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B86" w:rsidRPr="00D76B20" w:rsidRDefault="00042B86" w:rsidP="009570BF">
      <w:pPr>
        <w:jc w:val="center"/>
        <w:rPr>
          <w:b/>
          <w:sz w:val="36"/>
          <w:szCs w:val="36"/>
        </w:rPr>
      </w:pPr>
      <w:bookmarkStart w:id="0" w:name="_GoBack"/>
      <w:bookmarkEnd w:id="0"/>
      <w:r w:rsidRPr="00D76B20">
        <w:rPr>
          <w:b/>
          <w:sz w:val="36"/>
          <w:szCs w:val="36"/>
        </w:rPr>
        <w:t>JOINT COMMITTEE ON</w:t>
      </w:r>
    </w:p>
    <w:p w:rsidR="00042B86" w:rsidRPr="00D76B20" w:rsidRDefault="00042B86" w:rsidP="009570BF">
      <w:pPr>
        <w:jc w:val="center"/>
        <w:rPr>
          <w:b/>
          <w:sz w:val="36"/>
          <w:szCs w:val="36"/>
        </w:rPr>
      </w:pPr>
      <w:r w:rsidRPr="00D76B20">
        <w:rPr>
          <w:b/>
          <w:sz w:val="36"/>
          <w:szCs w:val="36"/>
        </w:rPr>
        <w:t>PUBLIC SERVICE OVERSIGHT AND PETITIONS</w:t>
      </w:r>
    </w:p>
    <w:p w:rsidR="00042B86" w:rsidRPr="00D76B20" w:rsidRDefault="00042B86" w:rsidP="009570BF">
      <w:pPr>
        <w:jc w:val="center"/>
        <w:rPr>
          <w:b/>
          <w:sz w:val="36"/>
          <w:szCs w:val="36"/>
        </w:rPr>
      </w:pPr>
    </w:p>
    <w:p w:rsidR="00042B86" w:rsidRPr="00D76B20" w:rsidRDefault="00042B86" w:rsidP="009570BF">
      <w:pPr>
        <w:jc w:val="center"/>
        <w:rPr>
          <w:b/>
          <w:sz w:val="36"/>
          <w:szCs w:val="36"/>
        </w:rPr>
      </w:pPr>
      <w:r w:rsidRPr="00D76B20">
        <w:rPr>
          <w:b/>
          <w:sz w:val="36"/>
          <w:szCs w:val="36"/>
        </w:rPr>
        <w:t>WEDNESDA</w:t>
      </w:r>
      <w:r w:rsidR="00516D60">
        <w:rPr>
          <w:b/>
          <w:sz w:val="36"/>
          <w:szCs w:val="36"/>
          <w:lang w:val="ga-IE"/>
        </w:rPr>
        <w:t>Y 23rd SEPTEMBER 2015</w:t>
      </w:r>
    </w:p>
    <w:p w:rsidR="00042B86" w:rsidRPr="00D76B20" w:rsidRDefault="00042B86" w:rsidP="009570BF">
      <w:pPr>
        <w:jc w:val="center"/>
        <w:rPr>
          <w:b/>
          <w:sz w:val="36"/>
          <w:szCs w:val="36"/>
        </w:rPr>
      </w:pPr>
    </w:p>
    <w:p w:rsidR="00042B86" w:rsidRPr="00D76B20" w:rsidRDefault="00042B86" w:rsidP="009570BF">
      <w:pPr>
        <w:jc w:val="center"/>
        <w:rPr>
          <w:b/>
          <w:sz w:val="36"/>
          <w:szCs w:val="36"/>
        </w:rPr>
      </w:pPr>
      <w:r w:rsidRPr="00D76B20">
        <w:rPr>
          <w:b/>
          <w:sz w:val="36"/>
          <w:szCs w:val="36"/>
        </w:rPr>
        <w:t xml:space="preserve">STATEMENT BY SECRETARY GENERAL </w:t>
      </w:r>
    </w:p>
    <w:p w:rsidR="00042B86" w:rsidRPr="00D76B20" w:rsidRDefault="00042B86" w:rsidP="009570BF">
      <w:pPr>
        <w:jc w:val="center"/>
        <w:rPr>
          <w:b/>
          <w:sz w:val="36"/>
          <w:szCs w:val="36"/>
        </w:rPr>
      </w:pPr>
      <w:r w:rsidRPr="00D76B20">
        <w:rPr>
          <w:b/>
          <w:sz w:val="36"/>
          <w:szCs w:val="36"/>
        </w:rPr>
        <w:t xml:space="preserve">DEPARTMENT OF HEALTH </w:t>
      </w:r>
    </w:p>
    <w:p w:rsidR="00042B86" w:rsidRPr="00D76B20" w:rsidRDefault="00042B86" w:rsidP="009570BF">
      <w:pPr>
        <w:rPr>
          <w:sz w:val="36"/>
          <w:szCs w:val="36"/>
          <w:lang w:val="ga-IE"/>
        </w:rPr>
      </w:pPr>
    </w:p>
    <w:p w:rsidR="00042B86" w:rsidRPr="00D76B20" w:rsidRDefault="00042B86" w:rsidP="009570BF">
      <w:pPr>
        <w:rPr>
          <w:b/>
          <w:sz w:val="36"/>
          <w:szCs w:val="36"/>
          <w:lang w:val="ga-IE"/>
        </w:rPr>
      </w:pPr>
      <w:r w:rsidRPr="00D76B20">
        <w:rPr>
          <w:b/>
          <w:sz w:val="36"/>
          <w:szCs w:val="36"/>
          <w:lang w:val="ga-IE"/>
        </w:rPr>
        <w:t>Introduction</w:t>
      </w:r>
    </w:p>
    <w:p w:rsidR="005F2209" w:rsidRDefault="005F2209" w:rsidP="007715F3">
      <w:pPr>
        <w:rPr>
          <w:sz w:val="36"/>
          <w:szCs w:val="36"/>
        </w:rPr>
      </w:pPr>
      <w:r>
        <w:rPr>
          <w:sz w:val="36"/>
          <w:szCs w:val="36"/>
        </w:rPr>
        <w:t>This is my first appearance before the Joint Committee on Public Service Oversight and Petitions and I am very happy to be invited by the Committee to do so.</w:t>
      </w:r>
    </w:p>
    <w:p w:rsidR="005F2209" w:rsidRDefault="005F2209" w:rsidP="007715F3">
      <w:pPr>
        <w:rPr>
          <w:sz w:val="36"/>
          <w:szCs w:val="36"/>
        </w:rPr>
      </w:pPr>
    </w:p>
    <w:p w:rsidR="005F2209" w:rsidRDefault="007715F3" w:rsidP="007715F3">
      <w:pPr>
        <w:rPr>
          <w:sz w:val="36"/>
          <w:szCs w:val="36"/>
        </w:rPr>
      </w:pPr>
      <w:r>
        <w:rPr>
          <w:sz w:val="36"/>
          <w:szCs w:val="36"/>
        </w:rPr>
        <w:t xml:space="preserve">I am </w:t>
      </w:r>
      <w:r w:rsidR="005F2209">
        <w:rPr>
          <w:sz w:val="36"/>
          <w:szCs w:val="36"/>
        </w:rPr>
        <w:t>aware of the Committee’s continuing interest in the issues which have arisen in relation to the Mobility Allowance and I hope to update the Committee on the progress underway in developing new legislative proposals.</w:t>
      </w:r>
    </w:p>
    <w:p w:rsidR="005F2209" w:rsidRDefault="005F2209" w:rsidP="007715F3">
      <w:pPr>
        <w:rPr>
          <w:sz w:val="36"/>
          <w:szCs w:val="36"/>
        </w:rPr>
      </w:pPr>
    </w:p>
    <w:p w:rsidR="00F70D77" w:rsidRDefault="007715F3" w:rsidP="009570BF">
      <w:pPr>
        <w:rPr>
          <w:sz w:val="36"/>
          <w:szCs w:val="36"/>
        </w:rPr>
      </w:pPr>
      <w:r>
        <w:rPr>
          <w:sz w:val="36"/>
          <w:szCs w:val="36"/>
        </w:rPr>
        <w:t xml:space="preserve">The Committee </w:t>
      </w:r>
      <w:r w:rsidR="005F2209">
        <w:rPr>
          <w:sz w:val="36"/>
          <w:szCs w:val="36"/>
        </w:rPr>
        <w:t xml:space="preserve">is very familiar with the circumstances </w:t>
      </w:r>
      <w:r w:rsidR="00F70D77">
        <w:rPr>
          <w:sz w:val="36"/>
          <w:szCs w:val="36"/>
        </w:rPr>
        <w:t xml:space="preserve">around the closure </w:t>
      </w:r>
      <w:r w:rsidR="00516D60">
        <w:rPr>
          <w:sz w:val="36"/>
          <w:szCs w:val="36"/>
        </w:rPr>
        <w:t>of the Mobility Allowance and Mo</w:t>
      </w:r>
      <w:r w:rsidR="00F70D77">
        <w:rPr>
          <w:sz w:val="36"/>
          <w:szCs w:val="36"/>
        </w:rPr>
        <w:t>torised Transport Grant schemes</w:t>
      </w:r>
      <w:r>
        <w:rPr>
          <w:sz w:val="36"/>
          <w:szCs w:val="36"/>
        </w:rPr>
        <w:t>.  By way of reminder I wi</w:t>
      </w:r>
      <w:r w:rsidR="00F70D77">
        <w:rPr>
          <w:sz w:val="36"/>
          <w:szCs w:val="36"/>
        </w:rPr>
        <w:t xml:space="preserve">ll </w:t>
      </w:r>
      <w:r>
        <w:rPr>
          <w:sz w:val="36"/>
          <w:szCs w:val="36"/>
        </w:rPr>
        <w:t xml:space="preserve">only </w:t>
      </w:r>
      <w:r w:rsidR="00F70D77">
        <w:rPr>
          <w:sz w:val="36"/>
          <w:szCs w:val="36"/>
        </w:rPr>
        <w:t xml:space="preserve">provide a short synopsis </w:t>
      </w:r>
      <w:r>
        <w:rPr>
          <w:sz w:val="36"/>
          <w:szCs w:val="36"/>
        </w:rPr>
        <w:t>to put today’s discussions in context</w:t>
      </w:r>
      <w:r w:rsidR="00F70D77">
        <w:rPr>
          <w:sz w:val="36"/>
          <w:szCs w:val="36"/>
        </w:rPr>
        <w:t xml:space="preserve">.  </w:t>
      </w:r>
    </w:p>
    <w:p w:rsidR="00F70D77" w:rsidRDefault="00F70D77" w:rsidP="009570BF">
      <w:pPr>
        <w:rPr>
          <w:sz w:val="36"/>
          <w:szCs w:val="36"/>
        </w:rPr>
      </w:pPr>
    </w:p>
    <w:p w:rsidR="00516D60" w:rsidRDefault="00F70D77" w:rsidP="009570BF">
      <w:pPr>
        <w:rPr>
          <w:sz w:val="36"/>
          <w:szCs w:val="36"/>
        </w:rPr>
      </w:pPr>
      <w:r>
        <w:rPr>
          <w:sz w:val="36"/>
          <w:szCs w:val="36"/>
        </w:rPr>
        <w:t>I will then speak about developme</w:t>
      </w:r>
      <w:r w:rsidR="007715F3">
        <w:rPr>
          <w:sz w:val="36"/>
          <w:szCs w:val="36"/>
        </w:rPr>
        <w:t xml:space="preserve">nts </w:t>
      </w:r>
      <w:r w:rsidR="005F2209">
        <w:rPr>
          <w:sz w:val="36"/>
          <w:szCs w:val="36"/>
        </w:rPr>
        <w:t>underway</w:t>
      </w:r>
      <w:r w:rsidR="007715F3">
        <w:rPr>
          <w:sz w:val="36"/>
          <w:szCs w:val="36"/>
        </w:rPr>
        <w:t xml:space="preserve">, after which I would be </w:t>
      </w:r>
      <w:r w:rsidR="005F2209">
        <w:rPr>
          <w:sz w:val="36"/>
          <w:szCs w:val="36"/>
        </w:rPr>
        <w:t xml:space="preserve">very </w:t>
      </w:r>
      <w:r w:rsidR="007715F3">
        <w:rPr>
          <w:sz w:val="36"/>
          <w:szCs w:val="36"/>
        </w:rPr>
        <w:t>happy to answer</w:t>
      </w:r>
      <w:r>
        <w:rPr>
          <w:sz w:val="36"/>
          <w:szCs w:val="36"/>
        </w:rPr>
        <w:t xml:space="preserve"> questions.</w:t>
      </w:r>
    </w:p>
    <w:p w:rsidR="00042B86" w:rsidRPr="00D76B20" w:rsidRDefault="00042B86" w:rsidP="009570BF">
      <w:pPr>
        <w:rPr>
          <w:sz w:val="36"/>
          <w:szCs w:val="36"/>
        </w:rPr>
      </w:pPr>
    </w:p>
    <w:p w:rsidR="00042B86" w:rsidRPr="00D76B20" w:rsidRDefault="005F2209" w:rsidP="009570BF">
      <w:pPr>
        <w:outlineLvl w:val="0"/>
        <w:rPr>
          <w:b/>
          <w:sz w:val="36"/>
          <w:szCs w:val="36"/>
        </w:rPr>
      </w:pPr>
      <w:r>
        <w:rPr>
          <w:b/>
          <w:sz w:val="36"/>
          <w:szCs w:val="36"/>
        </w:rPr>
        <w:t>Background to Schemes</w:t>
      </w:r>
    </w:p>
    <w:p w:rsidR="00F70D77" w:rsidRDefault="00042B86" w:rsidP="009570BF">
      <w:pPr>
        <w:rPr>
          <w:sz w:val="36"/>
          <w:szCs w:val="36"/>
        </w:rPr>
      </w:pPr>
      <w:r w:rsidRPr="00D76B20">
        <w:rPr>
          <w:sz w:val="36"/>
          <w:szCs w:val="36"/>
        </w:rPr>
        <w:t>The Mobility Allowance was established in 1979 as an administrative scheme b</w:t>
      </w:r>
      <w:r w:rsidR="00F70D77">
        <w:rPr>
          <w:sz w:val="36"/>
          <w:szCs w:val="36"/>
        </w:rPr>
        <w:t>y way of Departmental circular.</w:t>
      </w:r>
    </w:p>
    <w:p w:rsidR="00042B86" w:rsidRPr="00D76B20" w:rsidRDefault="00042B86" w:rsidP="009570BF">
      <w:pPr>
        <w:rPr>
          <w:sz w:val="36"/>
          <w:szCs w:val="36"/>
        </w:rPr>
      </w:pPr>
    </w:p>
    <w:p w:rsidR="00042B86" w:rsidRPr="00D76B20" w:rsidRDefault="00764B65" w:rsidP="009570BF">
      <w:pPr>
        <w:rPr>
          <w:sz w:val="36"/>
          <w:szCs w:val="36"/>
        </w:rPr>
      </w:pPr>
      <w:r w:rsidRPr="00D76B20">
        <w:rPr>
          <w:sz w:val="36"/>
          <w:szCs w:val="36"/>
        </w:rPr>
        <w:t>The Mobility Allowance was</w:t>
      </w:r>
      <w:r w:rsidR="00042B86" w:rsidRPr="00D76B20">
        <w:rPr>
          <w:sz w:val="36"/>
          <w:szCs w:val="36"/>
        </w:rPr>
        <w:t xml:space="preserve"> payable by the </w:t>
      </w:r>
      <w:r w:rsidR="007715F3">
        <w:rPr>
          <w:sz w:val="36"/>
          <w:szCs w:val="36"/>
        </w:rPr>
        <w:t>HSE (and previously the Health B</w:t>
      </w:r>
      <w:r w:rsidR="000D54A3" w:rsidRPr="00D76B20">
        <w:rPr>
          <w:sz w:val="36"/>
          <w:szCs w:val="36"/>
        </w:rPr>
        <w:t>oards)</w:t>
      </w:r>
      <w:r w:rsidR="00042B86" w:rsidRPr="00D76B20">
        <w:rPr>
          <w:sz w:val="36"/>
          <w:szCs w:val="36"/>
        </w:rPr>
        <w:t xml:space="preserve">, subject to a means test, to </w:t>
      </w:r>
      <w:r w:rsidR="00042B86" w:rsidRPr="00D76B20">
        <w:rPr>
          <w:sz w:val="36"/>
          <w:szCs w:val="36"/>
        </w:rPr>
        <w:lastRenderedPageBreak/>
        <w:t xml:space="preserve">persons with a severe </w:t>
      </w:r>
      <w:r w:rsidR="00152602">
        <w:rPr>
          <w:sz w:val="36"/>
          <w:szCs w:val="36"/>
        </w:rPr>
        <w:t>disability w</w:t>
      </w:r>
      <w:r w:rsidRPr="00D76B20">
        <w:rPr>
          <w:sz w:val="36"/>
          <w:szCs w:val="36"/>
        </w:rPr>
        <w:t xml:space="preserve">ho were </w:t>
      </w:r>
      <w:r w:rsidR="00650A8A" w:rsidRPr="00D76B20">
        <w:rPr>
          <w:sz w:val="36"/>
          <w:szCs w:val="36"/>
        </w:rPr>
        <w:t xml:space="preserve">between </w:t>
      </w:r>
      <w:r w:rsidR="00042B86" w:rsidRPr="00D76B20">
        <w:rPr>
          <w:sz w:val="36"/>
          <w:szCs w:val="36"/>
        </w:rPr>
        <w:t xml:space="preserve">16 </w:t>
      </w:r>
      <w:r w:rsidR="00650A8A" w:rsidRPr="00D76B20">
        <w:rPr>
          <w:sz w:val="36"/>
          <w:szCs w:val="36"/>
        </w:rPr>
        <w:t>and</w:t>
      </w:r>
      <w:r w:rsidR="00042B86" w:rsidRPr="00D76B20">
        <w:rPr>
          <w:sz w:val="36"/>
          <w:szCs w:val="36"/>
        </w:rPr>
        <w:t xml:space="preserve"> 6</w:t>
      </w:r>
      <w:r w:rsidR="00650A8A" w:rsidRPr="00D76B20">
        <w:rPr>
          <w:sz w:val="36"/>
          <w:szCs w:val="36"/>
        </w:rPr>
        <w:t>5</w:t>
      </w:r>
      <w:r w:rsidR="00042B86" w:rsidRPr="00D76B20">
        <w:rPr>
          <w:sz w:val="36"/>
          <w:szCs w:val="36"/>
        </w:rPr>
        <w:t xml:space="preserve"> years</w:t>
      </w:r>
      <w:r w:rsidR="00650A8A" w:rsidRPr="00D76B20">
        <w:rPr>
          <w:sz w:val="36"/>
          <w:szCs w:val="36"/>
        </w:rPr>
        <w:t xml:space="preserve"> old</w:t>
      </w:r>
      <w:r w:rsidR="00152602">
        <w:rPr>
          <w:sz w:val="36"/>
          <w:szCs w:val="36"/>
        </w:rPr>
        <w:t xml:space="preserve"> and unable to walk or use public transport</w:t>
      </w:r>
      <w:r w:rsidR="00042B86" w:rsidRPr="00D76B20">
        <w:rPr>
          <w:sz w:val="36"/>
          <w:szCs w:val="36"/>
        </w:rPr>
        <w:t xml:space="preserve">.  </w:t>
      </w:r>
    </w:p>
    <w:p w:rsidR="00042B86" w:rsidRPr="00D76B20" w:rsidRDefault="00042B86" w:rsidP="009570BF">
      <w:pPr>
        <w:rPr>
          <w:sz w:val="36"/>
          <w:szCs w:val="36"/>
        </w:rPr>
      </w:pPr>
    </w:p>
    <w:p w:rsidR="00F70D77" w:rsidRDefault="00764B65" w:rsidP="009570BF">
      <w:pPr>
        <w:rPr>
          <w:sz w:val="36"/>
          <w:szCs w:val="36"/>
        </w:rPr>
      </w:pPr>
      <w:r w:rsidRPr="00D76B20">
        <w:rPr>
          <w:sz w:val="36"/>
          <w:szCs w:val="36"/>
        </w:rPr>
        <w:t>The monthly full rate of Mobility Allowance was</w:t>
      </w:r>
      <w:r w:rsidR="00042B86" w:rsidRPr="00D76B20">
        <w:rPr>
          <w:sz w:val="36"/>
          <w:szCs w:val="36"/>
        </w:rPr>
        <w:t xml:space="preserve"> €208.50.  </w:t>
      </w:r>
      <w:r w:rsidRPr="00D76B20">
        <w:rPr>
          <w:sz w:val="36"/>
          <w:szCs w:val="36"/>
        </w:rPr>
        <w:t xml:space="preserve">At the time the scheme was closed there were </w:t>
      </w:r>
      <w:r w:rsidR="000D54A3" w:rsidRPr="00D76B20">
        <w:rPr>
          <w:sz w:val="36"/>
          <w:szCs w:val="36"/>
        </w:rPr>
        <w:t>4,700 recipients,</w:t>
      </w:r>
      <w:r w:rsidR="00042B86" w:rsidRPr="00D76B20">
        <w:rPr>
          <w:sz w:val="36"/>
          <w:szCs w:val="36"/>
        </w:rPr>
        <w:t xml:space="preserve"> at an annual cost of €9.3m.</w:t>
      </w:r>
      <w:r w:rsidRPr="00D76B20">
        <w:rPr>
          <w:sz w:val="36"/>
          <w:szCs w:val="36"/>
        </w:rPr>
        <w:t xml:space="preserve">  </w:t>
      </w:r>
    </w:p>
    <w:p w:rsidR="00F70D77" w:rsidRDefault="00F70D77" w:rsidP="009570BF">
      <w:pPr>
        <w:rPr>
          <w:sz w:val="36"/>
          <w:szCs w:val="36"/>
        </w:rPr>
      </w:pPr>
    </w:p>
    <w:p w:rsidR="00E112F3" w:rsidRDefault="00764B65" w:rsidP="009570BF">
      <w:pPr>
        <w:rPr>
          <w:sz w:val="36"/>
          <w:szCs w:val="36"/>
        </w:rPr>
      </w:pPr>
      <w:r w:rsidRPr="00D76B20">
        <w:rPr>
          <w:sz w:val="36"/>
          <w:szCs w:val="36"/>
        </w:rPr>
        <w:t xml:space="preserve">Since the closure of the scheme, the </w:t>
      </w:r>
      <w:r w:rsidR="007715F3">
        <w:rPr>
          <w:sz w:val="36"/>
          <w:szCs w:val="36"/>
        </w:rPr>
        <w:t xml:space="preserve">Government has directed that the </w:t>
      </w:r>
      <w:r w:rsidRPr="00D76B20">
        <w:rPr>
          <w:sz w:val="36"/>
          <w:szCs w:val="36"/>
        </w:rPr>
        <w:t xml:space="preserve">HSE </w:t>
      </w:r>
      <w:r w:rsidR="007715F3">
        <w:rPr>
          <w:sz w:val="36"/>
          <w:szCs w:val="36"/>
        </w:rPr>
        <w:t>should continue</w:t>
      </w:r>
      <w:r w:rsidRPr="00D76B20">
        <w:rPr>
          <w:sz w:val="36"/>
          <w:szCs w:val="36"/>
        </w:rPr>
        <w:t xml:space="preserve"> to pay </w:t>
      </w:r>
      <w:r w:rsidR="00F70D77">
        <w:rPr>
          <w:sz w:val="36"/>
          <w:szCs w:val="36"/>
        </w:rPr>
        <w:t>an equivalent monthly payment to t</w:t>
      </w:r>
      <w:r w:rsidRPr="00D76B20">
        <w:rPr>
          <w:sz w:val="36"/>
          <w:szCs w:val="36"/>
        </w:rPr>
        <w:t>hese 4,700 individuals</w:t>
      </w:r>
      <w:r w:rsidR="00E112F3">
        <w:rPr>
          <w:sz w:val="36"/>
          <w:szCs w:val="36"/>
        </w:rPr>
        <w:t xml:space="preserve">, pending the establishment of a new Transport Support Scheme.  </w:t>
      </w:r>
    </w:p>
    <w:p w:rsidR="00ED5D64" w:rsidRPr="00D76B20" w:rsidRDefault="00ED5D64" w:rsidP="009570BF">
      <w:pPr>
        <w:rPr>
          <w:sz w:val="36"/>
          <w:szCs w:val="36"/>
        </w:rPr>
      </w:pPr>
    </w:p>
    <w:p w:rsidR="00042B86" w:rsidRPr="00D76B20" w:rsidRDefault="00042B86" w:rsidP="009570BF">
      <w:pPr>
        <w:rPr>
          <w:sz w:val="36"/>
          <w:szCs w:val="36"/>
        </w:rPr>
      </w:pPr>
      <w:r w:rsidRPr="00D76B20">
        <w:rPr>
          <w:sz w:val="36"/>
          <w:szCs w:val="36"/>
        </w:rPr>
        <w:t>The Motorised Transport Grant</w:t>
      </w:r>
      <w:r w:rsidR="00D25C02" w:rsidRPr="00D76B20">
        <w:rPr>
          <w:sz w:val="36"/>
          <w:szCs w:val="36"/>
        </w:rPr>
        <w:t xml:space="preserve">, established in 1968, </w:t>
      </w:r>
      <w:r w:rsidRPr="00D76B20">
        <w:rPr>
          <w:sz w:val="36"/>
          <w:szCs w:val="36"/>
          <w:lang w:val="ga-IE"/>
        </w:rPr>
        <w:t xml:space="preserve">was </w:t>
      </w:r>
      <w:r w:rsidRPr="00D76B20">
        <w:rPr>
          <w:sz w:val="36"/>
          <w:szCs w:val="36"/>
        </w:rPr>
        <w:t>also an administrative scheme</w:t>
      </w:r>
      <w:r w:rsidR="00D25C02" w:rsidRPr="00D76B20">
        <w:rPr>
          <w:sz w:val="36"/>
          <w:szCs w:val="36"/>
        </w:rPr>
        <w:t xml:space="preserve">.  It </w:t>
      </w:r>
      <w:r w:rsidR="009570BF" w:rsidRPr="00D76B20">
        <w:rPr>
          <w:sz w:val="36"/>
          <w:szCs w:val="36"/>
        </w:rPr>
        <w:t>operated as</w:t>
      </w:r>
      <w:r w:rsidR="008E38C4" w:rsidRPr="00D76B20">
        <w:rPr>
          <w:sz w:val="36"/>
          <w:szCs w:val="36"/>
        </w:rPr>
        <w:t xml:space="preserve"> a </w:t>
      </w:r>
      <w:r w:rsidRPr="00D76B20">
        <w:rPr>
          <w:sz w:val="36"/>
          <w:szCs w:val="36"/>
        </w:rPr>
        <w:t>means</w:t>
      </w:r>
      <w:r w:rsidR="000D54A3" w:rsidRPr="00D76B20">
        <w:rPr>
          <w:sz w:val="36"/>
          <w:szCs w:val="36"/>
        </w:rPr>
        <w:t>-</w:t>
      </w:r>
      <w:r w:rsidRPr="00D76B20">
        <w:rPr>
          <w:sz w:val="36"/>
          <w:szCs w:val="36"/>
        </w:rPr>
        <w:t xml:space="preserve">tested </w:t>
      </w:r>
      <w:r w:rsidR="00B4096E" w:rsidRPr="00D76B20">
        <w:rPr>
          <w:sz w:val="36"/>
          <w:szCs w:val="36"/>
        </w:rPr>
        <w:t>grant</w:t>
      </w:r>
      <w:r w:rsidRPr="00D76B20">
        <w:rPr>
          <w:sz w:val="36"/>
          <w:szCs w:val="36"/>
        </w:rPr>
        <w:t xml:space="preserve"> to </w:t>
      </w:r>
      <w:r w:rsidR="00D25C02" w:rsidRPr="00D76B20">
        <w:rPr>
          <w:sz w:val="36"/>
          <w:szCs w:val="36"/>
        </w:rPr>
        <w:t>assist</w:t>
      </w:r>
      <w:r w:rsidRPr="00D76B20">
        <w:rPr>
          <w:sz w:val="36"/>
          <w:szCs w:val="36"/>
        </w:rPr>
        <w:t xml:space="preserve"> a person with a severe disability </w:t>
      </w:r>
      <w:r w:rsidR="00D25C02" w:rsidRPr="00D76B20">
        <w:rPr>
          <w:sz w:val="36"/>
          <w:szCs w:val="36"/>
        </w:rPr>
        <w:t>with the</w:t>
      </w:r>
      <w:r w:rsidRPr="00D76B20">
        <w:rPr>
          <w:sz w:val="36"/>
          <w:szCs w:val="36"/>
        </w:rPr>
        <w:t xml:space="preserve"> purchase</w:t>
      </w:r>
      <w:r w:rsidR="008E38C4" w:rsidRPr="00D76B20">
        <w:rPr>
          <w:sz w:val="36"/>
          <w:szCs w:val="36"/>
        </w:rPr>
        <w:t xml:space="preserve"> or adapt</w:t>
      </w:r>
      <w:r w:rsidR="00D25C02" w:rsidRPr="00D76B20">
        <w:rPr>
          <w:sz w:val="36"/>
          <w:szCs w:val="36"/>
        </w:rPr>
        <w:t>ation of</w:t>
      </w:r>
      <w:r w:rsidR="008E38C4" w:rsidRPr="00D76B20">
        <w:rPr>
          <w:sz w:val="36"/>
          <w:szCs w:val="36"/>
        </w:rPr>
        <w:t xml:space="preserve"> a car</w:t>
      </w:r>
      <w:r w:rsidR="00D25C02" w:rsidRPr="00D76B20">
        <w:rPr>
          <w:sz w:val="36"/>
          <w:szCs w:val="36"/>
        </w:rPr>
        <w:t>,</w:t>
      </w:r>
      <w:r w:rsidR="008E38C4" w:rsidRPr="00D76B20">
        <w:rPr>
          <w:sz w:val="36"/>
          <w:szCs w:val="36"/>
        </w:rPr>
        <w:t xml:space="preserve"> where that car wa</w:t>
      </w:r>
      <w:r w:rsidRPr="00D76B20">
        <w:rPr>
          <w:sz w:val="36"/>
          <w:szCs w:val="36"/>
        </w:rPr>
        <w:t xml:space="preserve">s essential to retain employment.  The maximum grant </w:t>
      </w:r>
      <w:r w:rsidR="008E38C4" w:rsidRPr="00D76B20">
        <w:rPr>
          <w:sz w:val="36"/>
          <w:szCs w:val="36"/>
        </w:rPr>
        <w:t xml:space="preserve">was </w:t>
      </w:r>
      <w:r w:rsidRPr="00D76B20">
        <w:rPr>
          <w:sz w:val="36"/>
          <w:szCs w:val="36"/>
        </w:rPr>
        <w:t>€5,020</w:t>
      </w:r>
      <w:r w:rsidR="003F66E1">
        <w:rPr>
          <w:sz w:val="36"/>
          <w:szCs w:val="36"/>
        </w:rPr>
        <w:t>,</w:t>
      </w:r>
      <w:r w:rsidR="000D54A3" w:rsidRPr="00D76B20">
        <w:rPr>
          <w:sz w:val="36"/>
          <w:szCs w:val="36"/>
        </w:rPr>
        <w:t xml:space="preserve"> </w:t>
      </w:r>
      <w:r w:rsidRPr="00D76B20">
        <w:rPr>
          <w:sz w:val="36"/>
          <w:szCs w:val="36"/>
        </w:rPr>
        <w:t xml:space="preserve">payable once </w:t>
      </w:r>
      <w:r w:rsidR="00B4096E" w:rsidRPr="00D76B20">
        <w:rPr>
          <w:sz w:val="36"/>
          <w:szCs w:val="36"/>
        </w:rPr>
        <w:t xml:space="preserve">to an individual </w:t>
      </w:r>
      <w:r w:rsidR="003F66E1">
        <w:rPr>
          <w:sz w:val="36"/>
          <w:szCs w:val="36"/>
        </w:rPr>
        <w:t>in any three-</w:t>
      </w:r>
      <w:r w:rsidRPr="00D76B20">
        <w:rPr>
          <w:sz w:val="36"/>
          <w:szCs w:val="36"/>
        </w:rPr>
        <w:t xml:space="preserve">year period. </w:t>
      </w:r>
      <w:r w:rsidR="000D54A3" w:rsidRPr="00D76B20">
        <w:rPr>
          <w:sz w:val="36"/>
          <w:szCs w:val="36"/>
        </w:rPr>
        <w:t xml:space="preserve"> In recent years, more than</w:t>
      </w:r>
      <w:r w:rsidR="008E38C4" w:rsidRPr="00D76B20">
        <w:rPr>
          <w:sz w:val="36"/>
          <w:szCs w:val="36"/>
        </w:rPr>
        <w:t xml:space="preserve"> </w:t>
      </w:r>
      <w:r w:rsidRPr="00D76B20">
        <w:rPr>
          <w:sz w:val="36"/>
          <w:szCs w:val="36"/>
        </w:rPr>
        <w:t>300 people receive</w:t>
      </w:r>
      <w:r w:rsidR="008E38C4" w:rsidRPr="00D76B20">
        <w:rPr>
          <w:sz w:val="36"/>
          <w:szCs w:val="36"/>
        </w:rPr>
        <w:t>d a</w:t>
      </w:r>
      <w:r w:rsidRPr="00D76B20">
        <w:rPr>
          <w:sz w:val="36"/>
          <w:szCs w:val="36"/>
        </w:rPr>
        <w:t xml:space="preserve"> grant each year</w:t>
      </w:r>
      <w:r w:rsidR="000D54A3" w:rsidRPr="00D76B20">
        <w:rPr>
          <w:sz w:val="36"/>
          <w:szCs w:val="36"/>
        </w:rPr>
        <w:t>,</w:t>
      </w:r>
      <w:r w:rsidRPr="00D76B20">
        <w:rPr>
          <w:sz w:val="36"/>
          <w:szCs w:val="36"/>
        </w:rPr>
        <w:t xml:space="preserve"> at an estimated cost of €1.3m</w:t>
      </w:r>
      <w:r w:rsidR="00D25C02" w:rsidRPr="00D76B20">
        <w:rPr>
          <w:sz w:val="36"/>
          <w:szCs w:val="36"/>
        </w:rPr>
        <w:t xml:space="preserve"> per annum</w:t>
      </w:r>
      <w:r w:rsidRPr="00D76B20">
        <w:rPr>
          <w:sz w:val="36"/>
          <w:szCs w:val="36"/>
        </w:rPr>
        <w:t>.</w:t>
      </w:r>
    </w:p>
    <w:p w:rsidR="00042B86" w:rsidRPr="00D76B20" w:rsidRDefault="00042B86" w:rsidP="009570BF">
      <w:pPr>
        <w:rPr>
          <w:sz w:val="36"/>
          <w:szCs w:val="36"/>
        </w:rPr>
      </w:pPr>
    </w:p>
    <w:p w:rsidR="008E38C4" w:rsidRPr="00D76B20" w:rsidRDefault="007715F3" w:rsidP="009570BF">
      <w:pPr>
        <w:rPr>
          <w:sz w:val="36"/>
          <w:szCs w:val="36"/>
        </w:rPr>
      </w:pPr>
      <w:r>
        <w:rPr>
          <w:sz w:val="36"/>
          <w:szCs w:val="36"/>
        </w:rPr>
        <w:t>As</w:t>
      </w:r>
      <w:r w:rsidR="00AA4BBB" w:rsidRPr="00D76B20">
        <w:rPr>
          <w:sz w:val="36"/>
          <w:szCs w:val="36"/>
        </w:rPr>
        <w:t xml:space="preserve"> the </w:t>
      </w:r>
      <w:r>
        <w:rPr>
          <w:sz w:val="36"/>
          <w:szCs w:val="36"/>
        </w:rPr>
        <w:t xml:space="preserve">Committee is aware, the </w:t>
      </w:r>
      <w:r w:rsidR="00AA4BBB" w:rsidRPr="00D76B20">
        <w:rPr>
          <w:sz w:val="36"/>
          <w:szCs w:val="36"/>
        </w:rPr>
        <w:t xml:space="preserve">Government decided to close the </w:t>
      </w:r>
      <w:r w:rsidR="00ED5D64">
        <w:rPr>
          <w:sz w:val="36"/>
          <w:szCs w:val="36"/>
        </w:rPr>
        <w:t xml:space="preserve">Motorised Transport Grant </w:t>
      </w:r>
      <w:r w:rsidR="00AA4BBB" w:rsidRPr="00D76B20">
        <w:rPr>
          <w:sz w:val="36"/>
          <w:szCs w:val="36"/>
        </w:rPr>
        <w:t xml:space="preserve">scheme in February </w:t>
      </w:r>
      <w:r w:rsidR="00650A8A" w:rsidRPr="00D76B20">
        <w:rPr>
          <w:sz w:val="36"/>
          <w:szCs w:val="36"/>
        </w:rPr>
        <w:t>2013</w:t>
      </w:r>
      <w:r w:rsidR="00ED5D64">
        <w:rPr>
          <w:sz w:val="36"/>
          <w:szCs w:val="36"/>
        </w:rPr>
        <w:t xml:space="preserve"> and </w:t>
      </w:r>
      <w:r w:rsidR="00AA4BBB" w:rsidRPr="00D76B20">
        <w:rPr>
          <w:sz w:val="36"/>
          <w:szCs w:val="36"/>
        </w:rPr>
        <w:t xml:space="preserve">no </w:t>
      </w:r>
      <w:r>
        <w:rPr>
          <w:sz w:val="36"/>
          <w:szCs w:val="36"/>
        </w:rPr>
        <w:t xml:space="preserve">further grants </w:t>
      </w:r>
      <w:r w:rsidR="00ED5D64">
        <w:rPr>
          <w:sz w:val="36"/>
          <w:szCs w:val="36"/>
        </w:rPr>
        <w:t xml:space="preserve">have been </w:t>
      </w:r>
      <w:r>
        <w:rPr>
          <w:sz w:val="36"/>
          <w:szCs w:val="36"/>
        </w:rPr>
        <w:t xml:space="preserve">payable </w:t>
      </w:r>
      <w:r w:rsidR="00ED5D64">
        <w:rPr>
          <w:sz w:val="36"/>
          <w:szCs w:val="36"/>
        </w:rPr>
        <w:t>since this date</w:t>
      </w:r>
      <w:r w:rsidR="00650A8A" w:rsidRPr="00D76B20">
        <w:rPr>
          <w:sz w:val="36"/>
          <w:szCs w:val="36"/>
        </w:rPr>
        <w:t>.</w:t>
      </w:r>
    </w:p>
    <w:p w:rsidR="00B4096E" w:rsidRDefault="00B4096E" w:rsidP="009570BF">
      <w:pPr>
        <w:rPr>
          <w:sz w:val="36"/>
          <w:szCs w:val="36"/>
        </w:rPr>
      </w:pPr>
    </w:p>
    <w:p w:rsidR="004E7CEC" w:rsidRDefault="004E7CEC" w:rsidP="004E7CEC">
      <w:pPr>
        <w:autoSpaceDE w:val="0"/>
        <w:autoSpaceDN w:val="0"/>
        <w:adjustRightInd w:val="0"/>
        <w:rPr>
          <w:rFonts w:eastAsiaTheme="minorHAnsi"/>
          <w:color w:val="000000"/>
          <w:sz w:val="36"/>
          <w:szCs w:val="36"/>
          <w:lang w:eastAsia="en-US"/>
        </w:rPr>
      </w:pPr>
      <w:r>
        <w:rPr>
          <w:rFonts w:eastAsiaTheme="minorHAnsi"/>
          <w:color w:val="000000"/>
          <w:sz w:val="36"/>
          <w:szCs w:val="36"/>
          <w:lang w:eastAsia="en-US"/>
        </w:rPr>
        <w:t>However, it is important to note that the Disabled Drivers and Disabled Passengers scheme operated by the Revenue Commissioners remains in place.  This scheme provides VRT and VAT relief, an exemption from road tax and a fuel grant to drivers and passengers with a disability who qualify under the relevant criteria set out in the governing regulations made by the Minister for Finance.</w:t>
      </w:r>
    </w:p>
    <w:p w:rsidR="007715F3" w:rsidRDefault="007715F3" w:rsidP="009570BF">
      <w:pPr>
        <w:rPr>
          <w:b/>
          <w:sz w:val="36"/>
          <w:szCs w:val="36"/>
        </w:rPr>
      </w:pPr>
    </w:p>
    <w:p w:rsidR="00E85B54" w:rsidRPr="00E85B54" w:rsidRDefault="00E85B54" w:rsidP="009570BF">
      <w:pPr>
        <w:rPr>
          <w:b/>
          <w:sz w:val="36"/>
          <w:szCs w:val="36"/>
        </w:rPr>
      </w:pPr>
      <w:r w:rsidRPr="00E85B54">
        <w:rPr>
          <w:b/>
          <w:sz w:val="36"/>
          <w:szCs w:val="36"/>
        </w:rPr>
        <w:lastRenderedPageBreak/>
        <w:t>Ombudsman</w:t>
      </w:r>
      <w:r>
        <w:rPr>
          <w:b/>
          <w:sz w:val="36"/>
          <w:szCs w:val="36"/>
        </w:rPr>
        <w:t>’s</w:t>
      </w:r>
      <w:r w:rsidRPr="00E85B54">
        <w:rPr>
          <w:b/>
          <w:sz w:val="36"/>
          <w:szCs w:val="36"/>
        </w:rPr>
        <w:t xml:space="preserve"> </w:t>
      </w:r>
      <w:r w:rsidR="005F2209">
        <w:rPr>
          <w:b/>
          <w:sz w:val="36"/>
          <w:szCs w:val="36"/>
        </w:rPr>
        <w:t>Findings</w:t>
      </w:r>
    </w:p>
    <w:p w:rsidR="007142F8" w:rsidRPr="00D76B20" w:rsidRDefault="00E112F3" w:rsidP="009570BF">
      <w:pPr>
        <w:rPr>
          <w:sz w:val="36"/>
          <w:szCs w:val="36"/>
          <w:lang w:val="ga-IE"/>
        </w:rPr>
      </w:pPr>
      <w:r>
        <w:rPr>
          <w:sz w:val="36"/>
          <w:szCs w:val="36"/>
        </w:rPr>
        <w:t>I</w:t>
      </w:r>
      <w:r w:rsidR="00650A8A" w:rsidRPr="00D76B20">
        <w:rPr>
          <w:sz w:val="36"/>
          <w:szCs w:val="36"/>
        </w:rPr>
        <w:t>n 2012</w:t>
      </w:r>
      <w:r>
        <w:rPr>
          <w:sz w:val="36"/>
          <w:szCs w:val="36"/>
        </w:rPr>
        <w:t>,</w:t>
      </w:r>
      <w:r w:rsidR="00650A8A" w:rsidRPr="00D76B20">
        <w:rPr>
          <w:sz w:val="36"/>
          <w:szCs w:val="36"/>
        </w:rPr>
        <w:t xml:space="preserve"> </w:t>
      </w:r>
      <w:r w:rsidR="009570BF" w:rsidRPr="00D76B20">
        <w:rPr>
          <w:sz w:val="36"/>
          <w:szCs w:val="36"/>
        </w:rPr>
        <w:t>t</w:t>
      </w:r>
      <w:r w:rsidR="00042B86" w:rsidRPr="00D76B20">
        <w:rPr>
          <w:sz w:val="36"/>
          <w:szCs w:val="36"/>
        </w:rPr>
        <w:t xml:space="preserve">he </w:t>
      </w:r>
      <w:r w:rsidR="00650A8A" w:rsidRPr="00D76B20">
        <w:rPr>
          <w:sz w:val="36"/>
          <w:szCs w:val="36"/>
        </w:rPr>
        <w:t xml:space="preserve">then </w:t>
      </w:r>
      <w:r w:rsidR="00042B86" w:rsidRPr="00D76B20">
        <w:rPr>
          <w:sz w:val="36"/>
          <w:szCs w:val="36"/>
        </w:rPr>
        <w:t>Ombudsman recommended that the Department of Health revise both schemes to make them compliant with the Equal Status Acts</w:t>
      </w:r>
      <w:r w:rsidR="00650A8A" w:rsidRPr="00D76B20">
        <w:rPr>
          <w:sz w:val="36"/>
          <w:szCs w:val="36"/>
        </w:rPr>
        <w:t>,</w:t>
      </w:r>
      <w:r w:rsidR="00042B86" w:rsidRPr="00D76B20">
        <w:rPr>
          <w:sz w:val="36"/>
          <w:szCs w:val="36"/>
        </w:rPr>
        <w:t xml:space="preserve"> by removing the </w:t>
      </w:r>
      <w:r w:rsidR="009570BF" w:rsidRPr="00D76B20">
        <w:rPr>
          <w:sz w:val="36"/>
          <w:szCs w:val="36"/>
        </w:rPr>
        <w:t xml:space="preserve">upper </w:t>
      </w:r>
      <w:r w:rsidR="00042B86" w:rsidRPr="00D76B20">
        <w:rPr>
          <w:sz w:val="36"/>
          <w:szCs w:val="36"/>
        </w:rPr>
        <w:t xml:space="preserve">age limit and using a broader definition of disability in respect of eligibility for both schemes. </w:t>
      </w:r>
    </w:p>
    <w:p w:rsidR="000A45B8" w:rsidRPr="00D76B20" w:rsidRDefault="000A45B8" w:rsidP="009570BF">
      <w:pPr>
        <w:rPr>
          <w:sz w:val="36"/>
          <w:szCs w:val="36"/>
          <w:lang w:val="ga-IE"/>
        </w:rPr>
      </w:pPr>
    </w:p>
    <w:p w:rsidR="00042B86" w:rsidRPr="00D76B20" w:rsidRDefault="005F2209" w:rsidP="009570BF">
      <w:pPr>
        <w:rPr>
          <w:sz w:val="36"/>
          <w:szCs w:val="36"/>
        </w:rPr>
      </w:pPr>
      <w:r>
        <w:rPr>
          <w:sz w:val="36"/>
          <w:szCs w:val="36"/>
        </w:rPr>
        <w:t>T</w:t>
      </w:r>
      <w:r w:rsidR="00042B86" w:rsidRPr="00D76B20">
        <w:rPr>
          <w:sz w:val="36"/>
          <w:szCs w:val="36"/>
        </w:rPr>
        <w:t>hese</w:t>
      </w:r>
      <w:r w:rsidR="00E112F3">
        <w:rPr>
          <w:sz w:val="36"/>
          <w:szCs w:val="36"/>
          <w:lang w:val="ga-IE"/>
        </w:rPr>
        <w:t xml:space="preserve"> recommendations </w:t>
      </w:r>
      <w:r w:rsidR="00042B86" w:rsidRPr="00D76B20">
        <w:rPr>
          <w:sz w:val="36"/>
          <w:szCs w:val="36"/>
        </w:rPr>
        <w:t>raised significant issues</w:t>
      </w:r>
      <w:r w:rsidR="00D25C02" w:rsidRPr="00D76B20">
        <w:rPr>
          <w:sz w:val="36"/>
          <w:szCs w:val="36"/>
        </w:rPr>
        <w:t xml:space="preserve"> </w:t>
      </w:r>
      <w:r w:rsidR="00650A8A" w:rsidRPr="00D76B20">
        <w:rPr>
          <w:sz w:val="36"/>
          <w:szCs w:val="36"/>
        </w:rPr>
        <w:t>of a l</w:t>
      </w:r>
      <w:r w:rsidR="009570BF" w:rsidRPr="00D76B20">
        <w:rPr>
          <w:sz w:val="36"/>
          <w:szCs w:val="36"/>
        </w:rPr>
        <w:t>egal, financial and practical</w:t>
      </w:r>
      <w:r w:rsidR="00650A8A" w:rsidRPr="00D76B20">
        <w:rPr>
          <w:sz w:val="36"/>
          <w:szCs w:val="36"/>
        </w:rPr>
        <w:t xml:space="preserve"> nature</w:t>
      </w:r>
      <w:r w:rsidR="009570BF" w:rsidRPr="00D76B20">
        <w:rPr>
          <w:sz w:val="36"/>
          <w:szCs w:val="36"/>
        </w:rPr>
        <w:t xml:space="preserve">, </w:t>
      </w:r>
      <w:r w:rsidR="00650A8A" w:rsidRPr="00D76B20">
        <w:rPr>
          <w:sz w:val="36"/>
          <w:szCs w:val="36"/>
        </w:rPr>
        <w:t xml:space="preserve">particularly as regards </w:t>
      </w:r>
      <w:r w:rsidR="00042B86" w:rsidRPr="00D76B20">
        <w:rPr>
          <w:sz w:val="36"/>
          <w:szCs w:val="36"/>
        </w:rPr>
        <w:t xml:space="preserve">extending eligibility </w:t>
      </w:r>
      <w:r w:rsidR="00AA4BBB" w:rsidRPr="00D76B20">
        <w:rPr>
          <w:sz w:val="36"/>
          <w:szCs w:val="36"/>
        </w:rPr>
        <w:t xml:space="preserve">to a </w:t>
      </w:r>
      <w:r>
        <w:rPr>
          <w:sz w:val="36"/>
          <w:szCs w:val="36"/>
        </w:rPr>
        <w:t xml:space="preserve">significantly </w:t>
      </w:r>
      <w:r w:rsidR="00AA4BBB" w:rsidRPr="00D76B20">
        <w:rPr>
          <w:sz w:val="36"/>
          <w:szCs w:val="36"/>
        </w:rPr>
        <w:t>wider cohort</w:t>
      </w:r>
      <w:r w:rsidR="00042B86" w:rsidRPr="00D76B20">
        <w:rPr>
          <w:sz w:val="36"/>
          <w:szCs w:val="36"/>
        </w:rPr>
        <w:t xml:space="preserve">. </w:t>
      </w:r>
    </w:p>
    <w:p w:rsidR="00B4096E" w:rsidRDefault="00B4096E" w:rsidP="009570BF">
      <w:pPr>
        <w:rPr>
          <w:sz w:val="36"/>
          <w:szCs w:val="36"/>
          <w:lang w:val="ga-IE"/>
        </w:rPr>
      </w:pPr>
    </w:p>
    <w:p w:rsidR="005F2209" w:rsidRPr="005F2209" w:rsidRDefault="005F2209" w:rsidP="009570BF">
      <w:pPr>
        <w:rPr>
          <w:b/>
          <w:sz w:val="36"/>
          <w:szCs w:val="36"/>
          <w:lang w:val="ga-IE"/>
        </w:rPr>
      </w:pPr>
      <w:r w:rsidRPr="005F2209">
        <w:rPr>
          <w:b/>
          <w:sz w:val="36"/>
          <w:szCs w:val="36"/>
          <w:lang w:val="ga-IE"/>
        </w:rPr>
        <w:t xml:space="preserve">Government Response </w:t>
      </w:r>
    </w:p>
    <w:p w:rsidR="00042B86" w:rsidRPr="00D76B20" w:rsidRDefault="005F2209" w:rsidP="009570BF">
      <w:pPr>
        <w:rPr>
          <w:sz w:val="36"/>
          <w:szCs w:val="36"/>
        </w:rPr>
      </w:pPr>
      <w:r>
        <w:rPr>
          <w:sz w:val="36"/>
          <w:szCs w:val="36"/>
        </w:rPr>
        <w:t xml:space="preserve">With </w:t>
      </w:r>
      <w:r w:rsidR="00E112F3">
        <w:rPr>
          <w:sz w:val="36"/>
          <w:szCs w:val="36"/>
        </w:rPr>
        <w:t>contin</w:t>
      </w:r>
      <w:r w:rsidR="000A4C1A">
        <w:rPr>
          <w:sz w:val="36"/>
          <w:szCs w:val="36"/>
        </w:rPr>
        <w:t xml:space="preserve">uing </w:t>
      </w:r>
      <w:r w:rsidR="00E112F3">
        <w:rPr>
          <w:sz w:val="36"/>
          <w:szCs w:val="36"/>
        </w:rPr>
        <w:t xml:space="preserve">pressure on </w:t>
      </w:r>
      <w:r>
        <w:rPr>
          <w:sz w:val="36"/>
          <w:szCs w:val="36"/>
        </w:rPr>
        <w:t xml:space="preserve">public expenditure, including </w:t>
      </w:r>
      <w:r w:rsidR="00E112F3">
        <w:rPr>
          <w:sz w:val="36"/>
          <w:szCs w:val="36"/>
        </w:rPr>
        <w:t xml:space="preserve">the Health budget, </w:t>
      </w:r>
      <w:r>
        <w:rPr>
          <w:sz w:val="36"/>
          <w:szCs w:val="36"/>
        </w:rPr>
        <w:t>t</w:t>
      </w:r>
      <w:r w:rsidR="00042B86" w:rsidRPr="00D76B20">
        <w:rPr>
          <w:sz w:val="36"/>
          <w:szCs w:val="36"/>
        </w:rPr>
        <w:t xml:space="preserve">he Government came to the conclusion that </w:t>
      </w:r>
      <w:r w:rsidR="00650A8A" w:rsidRPr="00D76B20">
        <w:rPr>
          <w:sz w:val="36"/>
          <w:szCs w:val="36"/>
        </w:rPr>
        <w:t xml:space="preserve">such </w:t>
      </w:r>
      <w:r w:rsidR="00042B86" w:rsidRPr="00D76B20">
        <w:rPr>
          <w:sz w:val="36"/>
          <w:szCs w:val="36"/>
        </w:rPr>
        <w:t>an extension of either sch</w:t>
      </w:r>
      <w:r w:rsidR="000A4C1A">
        <w:rPr>
          <w:sz w:val="36"/>
          <w:szCs w:val="36"/>
        </w:rPr>
        <w:t>eme would have implications for the protection of front-line health services and</w:t>
      </w:r>
      <w:r w:rsidR="00042B86" w:rsidRPr="00D76B20">
        <w:rPr>
          <w:sz w:val="36"/>
          <w:szCs w:val="36"/>
        </w:rPr>
        <w:t xml:space="preserve"> </w:t>
      </w:r>
      <w:r w:rsidR="00AA4BBB" w:rsidRPr="00D76B20">
        <w:rPr>
          <w:sz w:val="36"/>
          <w:szCs w:val="36"/>
        </w:rPr>
        <w:t xml:space="preserve">would </w:t>
      </w:r>
      <w:r w:rsidR="00042B86" w:rsidRPr="00D76B20">
        <w:rPr>
          <w:sz w:val="36"/>
          <w:szCs w:val="36"/>
        </w:rPr>
        <w:t xml:space="preserve">be unsustainable. </w:t>
      </w:r>
    </w:p>
    <w:p w:rsidR="00C93983" w:rsidRPr="00D76B20" w:rsidRDefault="00C93983" w:rsidP="009570BF">
      <w:pPr>
        <w:rPr>
          <w:sz w:val="36"/>
          <w:szCs w:val="36"/>
          <w:lang w:val="ga-IE"/>
        </w:rPr>
      </w:pPr>
    </w:p>
    <w:p w:rsidR="00C93983" w:rsidRPr="00D76B20" w:rsidRDefault="00A10793" w:rsidP="000A4C1A">
      <w:pPr>
        <w:rPr>
          <w:sz w:val="36"/>
          <w:szCs w:val="36"/>
        </w:rPr>
      </w:pPr>
      <w:r>
        <w:rPr>
          <w:sz w:val="36"/>
          <w:szCs w:val="36"/>
          <w:lang w:val="ga-IE"/>
        </w:rPr>
        <w:t xml:space="preserve">A </w:t>
      </w:r>
      <w:r w:rsidR="000A4C1A">
        <w:rPr>
          <w:sz w:val="36"/>
          <w:szCs w:val="36"/>
          <w:lang w:val="ga-IE"/>
        </w:rPr>
        <w:t xml:space="preserve">Review Group on Transport Supports for People with Disabilities and </w:t>
      </w:r>
      <w:r w:rsidR="00DC13D2">
        <w:rPr>
          <w:sz w:val="36"/>
          <w:szCs w:val="36"/>
          <w:lang w:val="ga-IE"/>
        </w:rPr>
        <w:t>an</w:t>
      </w:r>
      <w:r w:rsidR="000A4C1A">
        <w:rPr>
          <w:sz w:val="36"/>
          <w:szCs w:val="36"/>
          <w:lang w:val="ga-IE"/>
        </w:rPr>
        <w:t xml:space="preserve"> </w:t>
      </w:r>
      <w:r w:rsidR="000A4C1A" w:rsidRPr="00D76B20">
        <w:rPr>
          <w:sz w:val="36"/>
          <w:szCs w:val="36"/>
        </w:rPr>
        <w:t>Inter-Departmental Group</w:t>
      </w:r>
      <w:r w:rsidR="000A4C1A">
        <w:rPr>
          <w:sz w:val="36"/>
          <w:szCs w:val="36"/>
        </w:rPr>
        <w:t>, which was</w:t>
      </w:r>
      <w:r w:rsidR="000A4C1A" w:rsidRPr="00D76B20">
        <w:rPr>
          <w:sz w:val="36"/>
          <w:szCs w:val="36"/>
        </w:rPr>
        <w:t xml:space="preserve"> </w:t>
      </w:r>
      <w:r w:rsidR="00E85B54">
        <w:rPr>
          <w:sz w:val="36"/>
          <w:szCs w:val="36"/>
        </w:rPr>
        <w:t>chaired by the Department of An</w:t>
      </w:r>
      <w:r w:rsidR="000A4C1A" w:rsidRPr="00D76B20">
        <w:rPr>
          <w:sz w:val="36"/>
          <w:szCs w:val="36"/>
        </w:rPr>
        <w:t xml:space="preserve"> Taoiseach</w:t>
      </w:r>
      <w:r>
        <w:rPr>
          <w:sz w:val="36"/>
          <w:szCs w:val="36"/>
        </w:rPr>
        <w:t>, w</w:t>
      </w:r>
      <w:r w:rsidR="00ED5D64">
        <w:rPr>
          <w:sz w:val="36"/>
          <w:szCs w:val="36"/>
        </w:rPr>
        <w:t>ere</w:t>
      </w:r>
      <w:r>
        <w:rPr>
          <w:sz w:val="36"/>
          <w:szCs w:val="36"/>
        </w:rPr>
        <w:t xml:space="preserve"> established.</w:t>
      </w:r>
      <w:r w:rsidR="000A4C1A">
        <w:rPr>
          <w:sz w:val="36"/>
          <w:szCs w:val="36"/>
          <w:lang w:val="ga-IE"/>
        </w:rPr>
        <w:t xml:space="preserve"> </w:t>
      </w:r>
    </w:p>
    <w:p w:rsidR="00FA4B25" w:rsidRPr="00D76B20" w:rsidRDefault="00A10793" w:rsidP="00FA4B25">
      <w:pPr>
        <w:rPr>
          <w:sz w:val="36"/>
          <w:szCs w:val="36"/>
          <w:lang w:val="ga-IE"/>
        </w:rPr>
      </w:pPr>
      <w:r>
        <w:rPr>
          <w:sz w:val="36"/>
          <w:szCs w:val="36"/>
        </w:rPr>
        <w:t xml:space="preserve">On foot of the </w:t>
      </w:r>
      <w:r w:rsidR="00ED5D64" w:rsidRPr="00D76B20">
        <w:rPr>
          <w:sz w:val="36"/>
          <w:szCs w:val="36"/>
        </w:rPr>
        <w:t xml:space="preserve">Inter-Departmental </w:t>
      </w:r>
      <w:r>
        <w:rPr>
          <w:sz w:val="36"/>
          <w:szCs w:val="36"/>
        </w:rPr>
        <w:t>Group’s work</w:t>
      </w:r>
      <w:r w:rsidR="00124BFB">
        <w:rPr>
          <w:sz w:val="36"/>
          <w:szCs w:val="36"/>
        </w:rPr>
        <w:t xml:space="preserve"> </w:t>
      </w:r>
      <w:r>
        <w:rPr>
          <w:sz w:val="36"/>
          <w:szCs w:val="36"/>
        </w:rPr>
        <w:t>the G</w:t>
      </w:r>
      <w:r w:rsidR="00FA4B25" w:rsidRPr="00D76B20">
        <w:rPr>
          <w:sz w:val="36"/>
          <w:szCs w:val="36"/>
        </w:rPr>
        <w:t>overnment decided that the detailed preparatory work r</w:t>
      </w:r>
      <w:r w:rsidR="007715F3">
        <w:rPr>
          <w:sz w:val="36"/>
          <w:szCs w:val="36"/>
        </w:rPr>
        <w:t>equired for a new Transport S</w:t>
      </w:r>
      <w:r w:rsidR="00E85B54">
        <w:rPr>
          <w:sz w:val="36"/>
          <w:szCs w:val="36"/>
        </w:rPr>
        <w:t>upport</w:t>
      </w:r>
      <w:r w:rsidR="007715F3">
        <w:rPr>
          <w:sz w:val="36"/>
          <w:szCs w:val="36"/>
        </w:rPr>
        <w:t xml:space="preserve"> S</w:t>
      </w:r>
      <w:r w:rsidR="00FA4B25" w:rsidRPr="00D76B20">
        <w:rPr>
          <w:sz w:val="36"/>
          <w:szCs w:val="36"/>
        </w:rPr>
        <w:t>cheme and associated statutory provisions should be progressed by the Minister for Health, in consultation with other relevant Ministers.</w:t>
      </w:r>
    </w:p>
    <w:p w:rsidR="00ED5D64" w:rsidRDefault="00ED5D64" w:rsidP="00ED5D64">
      <w:pPr>
        <w:rPr>
          <w:sz w:val="36"/>
          <w:szCs w:val="36"/>
        </w:rPr>
      </w:pPr>
    </w:p>
    <w:p w:rsidR="00ED5D64" w:rsidRDefault="00ED5D64" w:rsidP="00ED5D64">
      <w:pPr>
        <w:rPr>
          <w:sz w:val="36"/>
          <w:szCs w:val="36"/>
        </w:rPr>
      </w:pPr>
      <w:r>
        <w:rPr>
          <w:sz w:val="36"/>
          <w:szCs w:val="36"/>
        </w:rPr>
        <w:t xml:space="preserve">In making the decision to establish a new </w:t>
      </w:r>
      <w:r w:rsidR="00DC13D2">
        <w:rPr>
          <w:sz w:val="36"/>
          <w:szCs w:val="36"/>
        </w:rPr>
        <w:t>S</w:t>
      </w:r>
      <w:r>
        <w:rPr>
          <w:sz w:val="36"/>
          <w:szCs w:val="36"/>
        </w:rPr>
        <w:t>cheme, the Government’s focus has been on those in most need, who have least resources available to them.</w:t>
      </w:r>
      <w:r w:rsidRPr="00D76B20">
        <w:rPr>
          <w:sz w:val="36"/>
          <w:szCs w:val="36"/>
        </w:rPr>
        <w:t xml:space="preserve"> </w:t>
      </w:r>
    </w:p>
    <w:p w:rsidR="00A10793" w:rsidRDefault="00A10793" w:rsidP="005F2209">
      <w:pPr>
        <w:rPr>
          <w:sz w:val="36"/>
          <w:szCs w:val="36"/>
        </w:rPr>
      </w:pPr>
    </w:p>
    <w:p w:rsidR="004E7CEC" w:rsidRDefault="004E7CEC" w:rsidP="00FA4B25">
      <w:pPr>
        <w:rPr>
          <w:b/>
          <w:sz w:val="36"/>
          <w:szCs w:val="36"/>
          <w:lang w:val="ga-IE"/>
        </w:rPr>
      </w:pPr>
    </w:p>
    <w:p w:rsidR="004E7CEC" w:rsidRDefault="004E7CEC" w:rsidP="00FA4B25">
      <w:pPr>
        <w:rPr>
          <w:b/>
          <w:sz w:val="36"/>
          <w:szCs w:val="36"/>
          <w:lang w:val="ga-IE"/>
        </w:rPr>
      </w:pPr>
    </w:p>
    <w:p w:rsidR="000A4C1A" w:rsidRPr="000A4C1A" w:rsidRDefault="000A4C1A" w:rsidP="00FA4B25">
      <w:pPr>
        <w:rPr>
          <w:b/>
          <w:sz w:val="36"/>
          <w:szCs w:val="36"/>
          <w:lang w:val="ga-IE"/>
        </w:rPr>
      </w:pPr>
      <w:r w:rsidRPr="000A4C1A">
        <w:rPr>
          <w:b/>
          <w:sz w:val="36"/>
          <w:szCs w:val="36"/>
          <w:lang w:val="ga-IE"/>
        </w:rPr>
        <w:lastRenderedPageBreak/>
        <w:t>Current Position</w:t>
      </w:r>
    </w:p>
    <w:p w:rsidR="00A10793" w:rsidRDefault="00FA4B25" w:rsidP="009570BF">
      <w:pPr>
        <w:rPr>
          <w:sz w:val="36"/>
          <w:szCs w:val="36"/>
        </w:rPr>
      </w:pPr>
      <w:r>
        <w:rPr>
          <w:sz w:val="36"/>
          <w:szCs w:val="36"/>
        </w:rPr>
        <w:t>I</w:t>
      </w:r>
      <w:r w:rsidRPr="00D76B20">
        <w:rPr>
          <w:sz w:val="36"/>
          <w:szCs w:val="36"/>
        </w:rPr>
        <w:t>n line with the Government D</w:t>
      </w:r>
      <w:r>
        <w:rPr>
          <w:sz w:val="36"/>
          <w:szCs w:val="36"/>
        </w:rPr>
        <w:t>ecision, t</w:t>
      </w:r>
      <w:r w:rsidR="00D76B20" w:rsidRPr="00D76B20">
        <w:rPr>
          <w:sz w:val="36"/>
          <w:szCs w:val="36"/>
          <w:lang w:val="ga-IE"/>
        </w:rPr>
        <w:t xml:space="preserve">he </w:t>
      </w:r>
      <w:r w:rsidRPr="00D76B20">
        <w:rPr>
          <w:sz w:val="36"/>
          <w:szCs w:val="36"/>
        </w:rPr>
        <w:t>Department of Health</w:t>
      </w:r>
      <w:r w:rsidR="000A4C1A">
        <w:rPr>
          <w:sz w:val="36"/>
          <w:szCs w:val="36"/>
          <w:lang w:val="ga-IE"/>
        </w:rPr>
        <w:t xml:space="preserve"> has been </w:t>
      </w:r>
      <w:r w:rsidR="00D76B20" w:rsidRPr="00D76B20">
        <w:rPr>
          <w:sz w:val="36"/>
          <w:szCs w:val="36"/>
          <w:lang w:val="ga-IE"/>
        </w:rPr>
        <w:t>working to develop</w:t>
      </w:r>
      <w:r w:rsidR="00C93983" w:rsidRPr="00D76B20">
        <w:rPr>
          <w:sz w:val="36"/>
          <w:szCs w:val="36"/>
        </w:rPr>
        <w:t xml:space="preserve"> policy proposals </w:t>
      </w:r>
      <w:r w:rsidR="00464AA7" w:rsidRPr="00D76B20">
        <w:rPr>
          <w:sz w:val="36"/>
          <w:szCs w:val="36"/>
        </w:rPr>
        <w:t xml:space="preserve">for a new </w:t>
      </w:r>
      <w:r w:rsidR="00391CA8">
        <w:rPr>
          <w:sz w:val="36"/>
          <w:szCs w:val="36"/>
        </w:rPr>
        <w:t xml:space="preserve">Transport Support Scheme.  </w:t>
      </w:r>
      <w:r w:rsidR="00A10793">
        <w:rPr>
          <w:sz w:val="36"/>
          <w:szCs w:val="36"/>
        </w:rPr>
        <w:t>These proposals seek to ensure that:</w:t>
      </w:r>
    </w:p>
    <w:p w:rsidR="00A10793" w:rsidRDefault="00A10793" w:rsidP="009570BF">
      <w:pPr>
        <w:rPr>
          <w:sz w:val="36"/>
          <w:szCs w:val="36"/>
        </w:rPr>
      </w:pPr>
    </w:p>
    <w:p w:rsidR="00A10793" w:rsidRDefault="00A10793" w:rsidP="00A10793">
      <w:pPr>
        <w:pStyle w:val="ListParagraph"/>
        <w:numPr>
          <w:ilvl w:val="0"/>
          <w:numId w:val="1"/>
        </w:numPr>
        <w:rPr>
          <w:sz w:val="36"/>
          <w:szCs w:val="36"/>
        </w:rPr>
      </w:pPr>
      <w:r>
        <w:rPr>
          <w:sz w:val="36"/>
          <w:szCs w:val="36"/>
        </w:rPr>
        <w:t>There is a firm statutory basis to the Scheme’s operation</w:t>
      </w:r>
    </w:p>
    <w:p w:rsidR="00A10793" w:rsidRDefault="00A10793" w:rsidP="00A10793">
      <w:pPr>
        <w:pStyle w:val="ListParagraph"/>
        <w:numPr>
          <w:ilvl w:val="0"/>
          <w:numId w:val="1"/>
        </w:numPr>
        <w:rPr>
          <w:sz w:val="36"/>
          <w:szCs w:val="36"/>
        </w:rPr>
      </w:pPr>
      <w:r>
        <w:rPr>
          <w:sz w:val="36"/>
          <w:szCs w:val="36"/>
        </w:rPr>
        <w:t>There is transparency and equity in the eligibility criteria attaching to the Scheme</w:t>
      </w:r>
    </w:p>
    <w:p w:rsidR="00A10793" w:rsidRDefault="00A10793" w:rsidP="00A10793">
      <w:pPr>
        <w:pStyle w:val="ListParagraph"/>
        <w:numPr>
          <w:ilvl w:val="0"/>
          <w:numId w:val="1"/>
        </w:numPr>
        <w:rPr>
          <w:sz w:val="36"/>
          <w:szCs w:val="36"/>
        </w:rPr>
      </w:pPr>
      <w:r>
        <w:rPr>
          <w:sz w:val="36"/>
          <w:szCs w:val="36"/>
        </w:rPr>
        <w:t>Resources are targeted at those with the greatest needs</w:t>
      </w:r>
    </w:p>
    <w:p w:rsidR="00A10793" w:rsidRPr="00A10793" w:rsidRDefault="00A10793" w:rsidP="00A10793">
      <w:pPr>
        <w:pStyle w:val="ListParagraph"/>
        <w:numPr>
          <w:ilvl w:val="0"/>
          <w:numId w:val="1"/>
        </w:numPr>
        <w:rPr>
          <w:sz w:val="36"/>
          <w:szCs w:val="36"/>
        </w:rPr>
      </w:pPr>
      <w:r>
        <w:rPr>
          <w:sz w:val="36"/>
          <w:szCs w:val="36"/>
        </w:rPr>
        <w:t xml:space="preserve">The Scheme is capable of being </w:t>
      </w:r>
      <w:proofErr w:type="spellStart"/>
      <w:r>
        <w:rPr>
          <w:sz w:val="36"/>
          <w:szCs w:val="36"/>
        </w:rPr>
        <w:t>costed</w:t>
      </w:r>
      <w:proofErr w:type="spellEnd"/>
      <w:r>
        <w:rPr>
          <w:sz w:val="36"/>
          <w:szCs w:val="36"/>
        </w:rPr>
        <w:t xml:space="preserve"> and </w:t>
      </w:r>
      <w:r w:rsidR="00ED5D64">
        <w:rPr>
          <w:sz w:val="36"/>
          <w:szCs w:val="36"/>
        </w:rPr>
        <w:t xml:space="preserve">it is </w:t>
      </w:r>
      <w:r>
        <w:rPr>
          <w:sz w:val="36"/>
          <w:szCs w:val="36"/>
        </w:rPr>
        <w:t xml:space="preserve">affordable </w:t>
      </w:r>
      <w:r w:rsidR="00E449A0">
        <w:rPr>
          <w:sz w:val="36"/>
          <w:szCs w:val="36"/>
        </w:rPr>
        <w:t>o</w:t>
      </w:r>
      <w:r>
        <w:rPr>
          <w:sz w:val="36"/>
          <w:szCs w:val="36"/>
        </w:rPr>
        <w:t>n its introduction and on an on</w:t>
      </w:r>
      <w:r w:rsidR="00E449A0">
        <w:rPr>
          <w:sz w:val="36"/>
          <w:szCs w:val="36"/>
        </w:rPr>
        <w:t>-</w:t>
      </w:r>
      <w:r>
        <w:rPr>
          <w:sz w:val="36"/>
          <w:szCs w:val="36"/>
        </w:rPr>
        <w:t>going basis</w:t>
      </w:r>
      <w:r w:rsidR="00E449A0">
        <w:rPr>
          <w:sz w:val="36"/>
          <w:szCs w:val="36"/>
        </w:rPr>
        <w:t>.</w:t>
      </w:r>
    </w:p>
    <w:p w:rsidR="00A10793" w:rsidRDefault="00A10793" w:rsidP="009570BF">
      <w:pPr>
        <w:rPr>
          <w:sz w:val="36"/>
          <w:szCs w:val="36"/>
        </w:rPr>
      </w:pPr>
    </w:p>
    <w:p w:rsidR="00A10793" w:rsidRDefault="00ED5D64" w:rsidP="009570BF">
      <w:pPr>
        <w:rPr>
          <w:sz w:val="36"/>
          <w:szCs w:val="36"/>
        </w:rPr>
      </w:pPr>
      <w:r>
        <w:rPr>
          <w:sz w:val="36"/>
          <w:szCs w:val="36"/>
        </w:rPr>
        <w:t>Following detailed policy analysis t</w:t>
      </w:r>
      <w:r w:rsidR="00A10793">
        <w:rPr>
          <w:sz w:val="36"/>
          <w:szCs w:val="36"/>
        </w:rPr>
        <w:t xml:space="preserve">he Minister of State, Kathleen Lynch TD, </w:t>
      </w:r>
      <w:r w:rsidR="00E449A0">
        <w:rPr>
          <w:sz w:val="36"/>
          <w:szCs w:val="36"/>
        </w:rPr>
        <w:t xml:space="preserve">provided policy guidance to officials </w:t>
      </w:r>
      <w:r>
        <w:rPr>
          <w:sz w:val="36"/>
          <w:szCs w:val="36"/>
        </w:rPr>
        <w:t xml:space="preserve">which has allowed for </w:t>
      </w:r>
      <w:r w:rsidR="00E449A0">
        <w:rPr>
          <w:sz w:val="36"/>
          <w:szCs w:val="36"/>
        </w:rPr>
        <w:t xml:space="preserve">the drafting of a General Scheme and Heads of Bill for the </w:t>
      </w:r>
      <w:r w:rsidR="00DC13D2">
        <w:rPr>
          <w:sz w:val="36"/>
          <w:szCs w:val="36"/>
        </w:rPr>
        <w:t xml:space="preserve">new Transport Support Scheme.  </w:t>
      </w:r>
      <w:r w:rsidR="00321ED2">
        <w:rPr>
          <w:sz w:val="36"/>
          <w:szCs w:val="36"/>
        </w:rPr>
        <w:t>This General</w:t>
      </w:r>
      <w:r w:rsidR="00E449A0">
        <w:rPr>
          <w:sz w:val="36"/>
          <w:szCs w:val="36"/>
        </w:rPr>
        <w:t xml:space="preserve"> Scheme and Heads of Bill has </w:t>
      </w:r>
      <w:r>
        <w:rPr>
          <w:sz w:val="36"/>
          <w:szCs w:val="36"/>
        </w:rPr>
        <w:t xml:space="preserve">now </w:t>
      </w:r>
      <w:r w:rsidR="00E449A0">
        <w:rPr>
          <w:sz w:val="36"/>
          <w:szCs w:val="36"/>
        </w:rPr>
        <w:t>been completed</w:t>
      </w:r>
      <w:r w:rsidR="00DC13D2">
        <w:rPr>
          <w:sz w:val="36"/>
          <w:szCs w:val="36"/>
        </w:rPr>
        <w:t xml:space="preserve"> in draft form and </w:t>
      </w:r>
      <w:r w:rsidR="00E449A0">
        <w:rPr>
          <w:sz w:val="36"/>
          <w:szCs w:val="36"/>
        </w:rPr>
        <w:t xml:space="preserve">is </w:t>
      </w:r>
      <w:r>
        <w:rPr>
          <w:sz w:val="36"/>
          <w:szCs w:val="36"/>
        </w:rPr>
        <w:t xml:space="preserve">currently </w:t>
      </w:r>
      <w:r w:rsidR="00E449A0">
        <w:rPr>
          <w:sz w:val="36"/>
          <w:szCs w:val="36"/>
        </w:rPr>
        <w:t xml:space="preserve">subject to detailed legal examination.  This is a very important stage given the complex legal issues which have arisen in the operation of previous arrangements.  The proposals will also be the subject of consultation with other relevant Departments, in particular the Department of Social Protection which was previously identified as having a potential role in the issuing of payments under a new Scheme.  In finalising proposals it will also be necessary to estimate </w:t>
      </w:r>
      <w:r>
        <w:rPr>
          <w:sz w:val="36"/>
          <w:szCs w:val="36"/>
        </w:rPr>
        <w:t xml:space="preserve">both </w:t>
      </w:r>
      <w:r w:rsidR="00E449A0">
        <w:rPr>
          <w:sz w:val="36"/>
          <w:szCs w:val="36"/>
        </w:rPr>
        <w:t>the numbers likely to qualify for payment</w:t>
      </w:r>
      <w:r w:rsidR="007D642D">
        <w:rPr>
          <w:sz w:val="36"/>
          <w:szCs w:val="36"/>
        </w:rPr>
        <w:t xml:space="preserve"> and </w:t>
      </w:r>
      <w:r w:rsidR="00E449A0">
        <w:rPr>
          <w:sz w:val="36"/>
          <w:szCs w:val="36"/>
        </w:rPr>
        <w:t>the likely overall cost</w:t>
      </w:r>
      <w:r>
        <w:rPr>
          <w:sz w:val="36"/>
          <w:szCs w:val="36"/>
        </w:rPr>
        <w:t>,</w:t>
      </w:r>
      <w:r w:rsidR="00E449A0">
        <w:rPr>
          <w:sz w:val="36"/>
          <w:szCs w:val="36"/>
        </w:rPr>
        <w:t xml:space="preserve"> </w:t>
      </w:r>
      <w:r w:rsidR="007D642D">
        <w:rPr>
          <w:sz w:val="36"/>
          <w:szCs w:val="36"/>
        </w:rPr>
        <w:t xml:space="preserve">as well as </w:t>
      </w:r>
      <w:r w:rsidR="00E449A0">
        <w:rPr>
          <w:sz w:val="36"/>
          <w:szCs w:val="36"/>
        </w:rPr>
        <w:t>secur</w:t>
      </w:r>
      <w:r w:rsidR="007D642D">
        <w:rPr>
          <w:sz w:val="36"/>
          <w:szCs w:val="36"/>
        </w:rPr>
        <w:t>ing</w:t>
      </w:r>
      <w:r w:rsidR="00E449A0">
        <w:rPr>
          <w:sz w:val="36"/>
          <w:szCs w:val="36"/>
        </w:rPr>
        <w:t xml:space="preserve"> </w:t>
      </w:r>
      <w:r w:rsidR="007D642D">
        <w:rPr>
          <w:sz w:val="36"/>
          <w:szCs w:val="36"/>
        </w:rPr>
        <w:t xml:space="preserve">the necessary </w:t>
      </w:r>
      <w:r w:rsidR="00E449A0">
        <w:rPr>
          <w:sz w:val="36"/>
          <w:szCs w:val="36"/>
        </w:rPr>
        <w:t xml:space="preserve">funding </w:t>
      </w:r>
      <w:r w:rsidR="007D642D">
        <w:rPr>
          <w:sz w:val="36"/>
          <w:szCs w:val="36"/>
        </w:rPr>
        <w:t xml:space="preserve">in the event that </w:t>
      </w:r>
      <w:r w:rsidR="00E449A0">
        <w:rPr>
          <w:sz w:val="36"/>
          <w:szCs w:val="36"/>
        </w:rPr>
        <w:t xml:space="preserve">additional costs arise.  </w:t>
      </w:r>
    </w:p>
    <w:p w:rsidR="00E449A0" w:rsidRDefault="00E449A0" w:rsidP="009570BF">
      <w:pPr>
        <w:rPr>
          <w:sz w:val="36"/>
          <w:szCs w:val="36"/>
        </w:rPr>
      </w:pPr>
    </w:p>
    <w:p w:rsidR="007D642D" w:rsidRPr="00D76B20" w:rsidRDefault="007D642D" w:rsidP="007D642D">
      <w:pPr>
        <w:rPr>
          <w:sz w:val="36"/>
          <w:szCs w:val="36"/>
          <w:lang w:val="ga-IE"/>
        </w:rPr>
      </w:pPr>
      <w:r>
        <w:rPr>
          <w:sz w:val="36"/>
          <w:szCs w:val="36"/>
        </w:rPr>
        <w:t xml:space="preserve">The clear instruction from Government is that eligibility criteria for the Transport Support Scheme must focus on those with the greatest need and who have least resources available </w:t>
      </w:r>
      <w:r>
        <w:rPr>
          <w:sz w:val="36"/>
          <w:szCs w:val="36"/>
        </w:rPr>
        <w:lastRenderedPageBreak/>
        <w:t>to them.  The position as articulated in the Ombudsman’s reports about the inequitable nature of the abolished schemes remains valid and must be addressed under any new arrangements.  However, to make the eligibility criteria for the Scheme very broad, opening up newer categories of eligibility</w:t>
      </w:r>
      <w:r w:rsidR="00ED5D64">
        <w:rPr>
          <w:sz w:val="36"/>
          <w:szCs w:val="36"/>
        </w:rPr>
        <w:t>,</w:t>
      </w:r>
      <w:r>
        <w:rPr>
          <w:sz w:val="36"/>
          <w:szCs w:val="36"/>
        </w:rPr>
        <w:t xml:space="preserve"> the effects of which are difficult to estimate</w:t>
      </w:r>
      <w:r w:rsidR="00ED5D64">
        <w:rPr>
          <w:sz w:val="36"/>
          <w:szCs w:val="36"/>
        </w:rPr>
        <w:t>,</w:t>
      </w:r>
      <w:r>
        <w:rPr>
          <w:sz w:val="36"/>
          <w:szCs w:val="36"/>
        </w:rPr>
        <w:t xml:space="preserve"> would carry major budgetary implications.  Competing demands within the Disability budget and elsewhere must be considered - for issues such as therapies for children; day services for young adults leaving school; and the need to improve other supports for people with a disability.   </w:t>
      </w:r>
    </w:p>
    <w:p w:rsidR="007D642D" w:rsidRDefault="007D642D" w:rsidP="007D642D">
      <w:pPr>
        <w:rPr>
          <w:sz w:val="36"/>
          <w:szCs w:val="36"/>
        </w:rPr>
      </w:pPr>
    </w:p>
    <w:p w:rsidR="007D642D" w:rsidRDefault="007D642D" w:rsidP="007D642D">
      <w:pPr>
        <w:rPr>
          <w:sz w:val="36"/>
          <w:szCs w:val="36"/>
        </w:rPr>
      </w:pPr>
      <w:r>
        <w:rPr>
          <w:sz w:val="36"/>
          <w:szCs w:val="36"/>
        </w:rPr>
        <w:t>Therefore, the focus in the Department has been very much on the identification of appropriate criteria which will benefit those facing the greatest challenges, while taking account of the group who have continued to receive the payment and who</w:t>
      </w:r>
      <w:r w:rsidR="00DC13D2">
        <w:rPr>
          <w:sz w:val="36"/>
          <w:szCs w:val="36"/>
        </w:rPr>
        <w:t>,</w:t>
      </w:r>
      <w:r>
        <w:rPr>
          <w:sz w:val="36"/>
          <w:szCs w:val="36"/>
        </w:rPr>
        <w:t xml:space="preserve"> it must be acknowledged</w:t>
      </w:r>
      <w:r w:rsidR="00DC13D2">
        <w:rPr>
          <w:sz w:val="36"/>
          <w:szCs w:val="36"/>
        </w:rPr>
        <w:t>,</w:t>
      </w:r>
      <w:r>
        <w:rPr>
          <w:sz w:val="36"/>
          <w:szCs w:val="36"/>
        </w:rPr>
        <w:t xml:space="preserve"> have come to rely on that payment.  </w:t>
      </w:r>
    </w:p>
    <w:p w:rsidR="00A10793" w:rsidRDefault="00A10793" w:rsidP="009570BF">
      <w:pPr>
        <w:rPr>
          <w:sz w:val="36"/>
          <w:szCs w:val="36"/>
        </w:rPr>
      </w:pPr>
    </w:p>
    <w:p w:rsidR="00A10793" w:rsidRPr="00D76B20" w:rsidRDefault="00A10793" w:rsidP="00A10793">
      <w:pPr>
        <w:rPr>
          <w:sz w:val="36"/>
          <w:szCs w:val="36"/>
          <w:lang w:val="ga-IE"/>
        </w:rPr>
      </w:pPr>
      <w:r w:rsidRPr="00D76B20">
        <w:rPr>
          <w:sz w:val="36"/>
          <w:szCs w:val="36"/>
        </w:rPr>
        <w:t>Th</w:t>
      </w:r>
      <w:r w:rsidR="00DC13D2">
        <w:rPr>
          <w:sz w:val="36"/>
          <w:szCs w:val="36"/>
        </w:rPr>
        <w:t>e</w:t>
      </w:r>
      <w:r w:rsidRPr="00D76B20">
        <w:rPr>
          <w:sz w:val="36"/>
          <w:szCs w:val="36"/>
        </w:rPr>
        <w:t>s</w:t>
      </w:r>
      <w:r w:rsidR="00DC13D2">
        <w:rPr>
          <w:sz w:val="36"/>
          <w:szCs w:val="36"/>
        </w:rPr>
        <w:t>e</w:t>
      </w:r>
      <w:r w:rsidRPr="00D76B20">
        <w:rPr>
          <w:sz w:val="36"/>
          <w:szCs w:val="36"/>
        </w:rPr>
        <w:t xml:space="preserve"> </w:t>
      </w:r>
      <w:r>
        <w:rPr>
          <w:sz w:val="36"/>
          <w:szCs w:val="36"/>
        </w:rPr>
        <w:t>consideration</w:t>
      </w:r>
      <w:r w:rsidR="00DC13D2">
        <w:rPr>
          <w:sz w:val="36"/>
          <w:szCs w:val="36"/>
        </w:rPr>
        <w:t>s</w:t>
      </w:r>
      <w:r>
        <w:rPr>
          <w:sz w:val="36"/>
          <w:szCs w:val="36"/>
        </w:rPr>
        <w:t xml:space="preserve"> continue to be </w:t>
      </w:r>
      <w:r w:rsidRPr="00D76B20">
        <w:rPr>
          <w:sz w:val="36"/>
          <w:szCs w:val="36"/>
        </w:rPr>
        <w:t xml:space="preserve">at the centre of the Department’s efforts to find a solution which </w:t>
      </w:r>
      <w:r>
        <w:rPr>
          <w:sz w:val="36"/>
          <w:szCs w:val="36"/>
        </w:rPr>
        <w:t>is</w:t>
      </w:r>
      <w:r w:rsidRPr="00D76B20">
        <w:rPr>
          <w:sz w:val="36"/>
          <w:szCs w:val="36"/>
        </w:rPr>
        <w:t xml:space="preserve"> </w:t>
      </w:r>
      <w:r w:rsidR="00ED5D64">
        <w:rPr>
          <w:sz w:val="36"/>
          <w:szCs w:val="36"/>
        </w:rPr>
        <w:t xml:space="preserve">fair, </w:t>
      </w:r>
      <w:r w:rsidRPr="00D76B20">
        <w:rPr>
          <w:sz w:val="36"/>
          <w:szCs w:val="36"/>
        </w:rPr>
        <w:t>financially affordable and legally sound.</w:t>
      </w:r>
      <w:r>
        <w:rPr>
          <w:sz w:val="36"/>
          <w:szCs w:val="36"/>
        </w:rPr>
        <w:t xml:space="preserve">  </w:t>
      </w:r>
    </w:p>
    <w:p w:rsidR="00DC13D2" w:rsidRDefault="00DC13D2" w:rsidP="00DC13D2">
      <w:pPr>
        <w:rPr>
          <w:sz w:val="36"/>
          <w:szCs w:val="36"/>
        </w:rPr>
      </w:pPr>
    </w:p>
    <w:p w:rsidR="00DC13D2" w:rsidRPr="00716A9C" w:rsidRDefault="00DC13D2" w:rsidP="00DC13D2">
      <w:pPr>
        <w:rPr>
          <w:sz w:val="36"/>
          <w:szCs w:val="36"/>
        </w:rPr>
      </w:pPr>
      <w:r>
        <w:rPr>
          <w:sz w:val="36"/>
          <w:szCs w:val="36"/>
        </w:rPr>
        <w:t xml:space="preserve">The very real needs in this area are recognised.  </w:t>
      </w:r>
      <w:r w:rsidRPr="00716A9C">
        <w:rPr>
          <w:sz w:val="36"/>
          <w:szCs w:val="36"/>
        </w:rPr>
        <w:t xml:space="preserve">If one takes the case of an individual who uses a large customised wheelchair which cannot be accommodated on public transport, and if that individual is not in a position to easily transfer to a standard seat in a car, there is a real issue of cost attaching to their transport.  Additionally, if this individual is in receipt of a very low income, such costs could restrict their access to transport and participation in important activities. </w:t>
      </w:r>
    </w:p>
    <w:p w:rsidR="00A10793" w:rsidRDefault="00A10793" w:rsidP="009570BF">
      <w:pPr>
        <w:rPr>
          <w:sz w:val="36"/>
          <w:szCs w:val="36"/>
        </w:rPr>
      </w:pPr>
    </w:p>
    <w:p w:rsidR="00DC13D2" w:rsidRDefault="00DC13D2" w:rsidP="00DC13D2">
      <w:pPr>
        <w:rPr>
          <w:sz w:val="36"/>
          <w:szCs w:val="36"/>
        </w:rPr>
      </w:pPr>
      <w:r>
        <w:rPr>
          <w:sz w:val="36"/>
          <w:szCs w:val="36"/>
        </w:rPr>
        <w:lastRenderedPageBreak/>
        <w:t>An added issue to be addressed is the treatment of the 4,700 people who are currently in receipt of payment under the previous Mobility Scheme.   As mentioned, payments continue to be made to this group</w:t>
      </w:r>
      <w:r w:rsidRPr="004C4689">
        <w:rPr>
          <w:sz w:val="36"/>
          <w:szCs w:val="36"/>
        </w:rPr>
        <w:t>, on an interim basis,</w:t>
      </w:r>
      <w:r>
        <w:rPr>
          <w:sz w:val="36"/>
          <w:szCs w:val="36"/>
        </w:rPr>
        <w:t xml:space="preserve"> in order to </w:t>
      </w:r>
      <w:r w:rsidRPr="004C4689">
        <w:rPr>
          <w:sz w:val="36"/>
          <w:szCs w:val="36"/>
        </w:rPr>
        <w:t xml:space="preserve">prevent hardship </w:t>
      </w:r>
      <w:r>
        <w:rPr>
          <w:sz w:val="36"/>
          <w:szCs w:val="36"/>
        </w:rPr>
        <w:t xml:space="preserve">and allow time to deal with the complex issues which have arisen through no fault of recipients. This is important in </w:t>
      </w:r>
      <w:r w:rsidRPr="004C4689">
        <w:rPr>
          <w:sz w:val="36"/>
          <w:szCs w:val="36"/>
        </w:rPr>
        <w:t>alleviat</w:t>
      </w:r>
      <w:r>
        <w:rPr>
          <w:sz w:val="36"/>
          <w:szCs w:val="36"/>
        </w:rPr>
        <w:t>ing</w:t>
      </w:r>
      <w:r w:rsidRPr="004C4689">
        <w:rPr>
          <w:sz w:val="36"/>
          <w:szCs w:val="36"/>
        </w:rPr>
        <w:t xml:space="preserve"> stress, anxiety and uncertainty among a vulnerable group in society</w:t>
      </w:r>
      <w:r>
        <w:rPr>
          <w:sz w:val="36"/>
          <w:szCs w:val="36"/>
        </w:rPr>
        <w:t>.</w:t>
      </w:r>
    </w:p>
    <w:p w:rsidR="00DC13D2" w:rsidRDefault="00DC13D2" w:rsidP="00DC13D2">
      <w:pPr>
        <w:rPr>
          <w:sz w:val="36"/>
          <w:szCs w:val="36"/>
        </w:rPr>
      </w:pPr>
    </w:p>
    <w:p w:rsidR="00DC13D2" w:rsidRDefault="00DC13D2" w:rsidP="00DC13D2">
      <w:pPr>
        <w:rPr>
          <w:sz w:val="36"/>
          <w:szCs w:val="36"/>
        </w:rPr>
      </w:pPr>
      <w:r>
        <w:rPr>
          <w:sz w:val="36"/>
          <w:szCs w:val="36"/>
        </w:rPr>
        <w:t>Whatever the criteria that are settled on for the new Scheme, we will also seek to address the needs of current recipients. Again, this adds complexity to the definition of eligibility criteria from a legal and drafting perspective but the proposals to be put to Government will seek to take account of this group.</w:t>
      </w:r>
    </w:p>
    <w:p w:rsidR="00DC13D2" w:rsidRDefault="00DC13D2" w:rsidP="00DC13D2">
      <w:pPr>
        <w:rPr>
          <w:sz w:val="36"/>
          <w:szCs w:val="36"/>
        </w:rPr>
      </w:pPr>
    </w:p>
    <w:p w:rsidR="00DC13D2" w:rsidRDefault="00DC13D2" w:rsidP="00DC13D2">
      <w:pPr>
        <w:rPr>
          <w:sz w:val="36"/>
          <w:szCs w:val="36"/>
        </w:rPr>
      </w:pPr>
      <w:r>
        <w:rPr>
          <w:sz w:val="36"/>
          <w:szCs w:val="36"/>
        </w:rPr>
        <w:t>The proposals will also provide for a transparent and objective appeals process which deals fairly and sensitively with applicants.</w:t>
      </w:r>
    </w:p>
    <w:p w:rsidR="00DC13D2" w:rsidRDefault="00DC13D2" w:rsidP="00DC13D2">
      <w:pPr>
        <w:rPr>
          <w:sz w:val="36"/>
          <w:szCs w:val="36"/>
        </w:rPr>
      </w:pPr>
    </w:p>
    <w:p w:rsidR="00A10793" w:rsidRDefault="009F44CC" w:rsidP="009570BF">
      <w:pPr>
        <w:rPr>
          <w:sz w:val="36"/>
          <w:szCs w:val="36"/>
        </w:rPr>
      </w:pPr>
      <w:r>
        <w:rPr>
          <w:sz w:val="36"/>
          <w:szCs w:val="36"/>
        </w:rPr>
        <w:t>In the coming weeks we plan to submit the draft General Scheme to Government once t</w:t>
      </w:r>
      <w:r w:rsidR="00ED5D64">
        <w:rPr>
          <w:sz w:val="36"/>
          <w:szCs w:val="36"/>
        </w:rPr>
        <w:t>he</w:t>
      </w:r>
      <w:r>
        <w:rPr>
          <w:sz w:val="36"/>
          <w:szCs w:val="36"/>
        </w:rPr>
        <w:t xml:space="preserve"> legal examination and consultation with other relevant Departments are complete.  It will be a matter for Government to determine the precise policy which should underpin the General Scheme to be published and I cannot pre-empt what the outcome of th</w:t>
      </w:r>
      <w:r w:rsidR="00ED5D64">
        <w:rPr>
          <w:sz w:val="36"/>
          <w:szCs w:val="36"/>
        </w:rPr>
        <w:t>e</w:t>
      </w:r>
      <w:r>
        <w:rPr>
          <w:sz w:val="36"/>
          <w:szCs w:val="36"/>
        </w:rPr>
        <w:t>se consideration</w:t>
      </w:r>
      <w:r w:rsidR="00ED5D64">
        <w:rPr>
          <w:sz w:val="36"/>
          <w:szCs w:val="36"/>
        </w:rPr>
        <w:t>s</w:t>
      </w:r>
      <w:r>
        <w:rPr>
          <w:sz w:val="36"/>
          <w:szCs w:val="36"/>
        </w:rPr>
        <w:t xml:space="preserve"> will be.   </w:t>
      </w:r>
    </w:p>
    <w:p w:rsidR="009F44CC" w:rsidRDefault="009F44CC" w:rsidP="009570BF">
      <w:pPr>
        <w:rPr>
          <w:sz w:val="36"/>
          <w:szCs w:val="36"/>
        </w:rPr>
      </w:pPr>
    </w:p>
    <w:p w:rsidR="001E222B" w:rsidRDefault="0004304A" w:rsidP="009570BF">
      <w:pPr>
        <w:rPr>
          <w:sz w:val="36"/>
          <w:szCs w:val="36"/>
        </w:rPr>
      </w:pPr>
      <w:r>
        <w:rPr>
          <w:sz w:val="36"/>
          <w:szCs w:val="36"/>
        </w:rPr>
        <w:t>The approval of a General Scheme and Heads of Bill by the Government will be followed by publication and pre-legislative scrutiny by the Oireachtas Health and Children Committee.</w:t>
      </w:r>
    </w:p>
    <w:p w:rsidR="00161011" w:rsidRDefault="00161011" w:rsidP="009570BF">
      <w:pPr>
        <w:rPr>
          <w:sz w:val="36"/>
          <w:szCs w:val="36"/>
        </w:rPr>
      </w:pPr>
    </w:p>
    <w:p w:rsidR="0004304A" w:rsidRDefault="00124BFB" w:rsidP="009570BF">
      <w:pPr>
        <w:rPr>
          <w:sz w:val="36"/>
          <w:szCs w:val="36"/>
        </w:rPr>
      </w:pPr>
      <w:r>
        <w:rPr>
          <w:sz w:val="36"/>
          <w:szCs w:val="36"/>
        </w:rPr>
        <w:lastRenderedPageBreak/>
        <w:t xml:space="preserve">While </w:t>
      </w:r>
      <w:r w:rsidR="0004304A">
        <w:rPr>
          <w:sz w:val="36"/>
          <w:szCs w:val="36"/>
        </w:rPr>
        <w:t xml:space="preserve">I am limited in how precise I can be on the nature of the final proposals in advance of </w:t>
      </w:r>
      <w:r>
        <w:rPr>
          <w:sz w:val="36"/>
          <w:szCs w:val="36"/>
        </w:rPr>
        <w:t xml:space="preserve">their </w:t>
      </w:r>
      <w:r w:rsidR="000B0074">
        <w:rPr>
          <w:sz w:val="36"/>
          <w:szCs w:val="36"/>
        </w:rPr>
        <w:t>determination</w:t>
      </w:r>
      <w:r>
        <w:rPr>
          <w:sz w:val="36"/>
          <w:szCs w:val="36"/>
        </w:rPr>
        <w:t xml:space="preserve"> by</w:t>
      </w:r>
      <w:r w:rsidR="0004304A">
        <w:rPr>
          <w:sz w:val="36"/>
          <w:szCs w:val="36"/>
        </w:rPr>
        <w:t xml:space="preserve"> Government</w:t>
      </w:r>
      <w:r>
        <w:rPr>
          <w:sz w:val="36"/>
          <w:szCs w:val="36"/>
        </w:rPr>
        <w:t>,</w:t>
      </w:r>
      <w:r w:rsidR="0004304A">
        <w:rPr>
          <w:sz w:val="36"/>
          <w:szCs w:val="36"/>
        </w:rPr>
        <w:t xml:space="preserve"> I do want to assure members of the priority attaching to this issue</w:t>
      </w:r>
      <w:r>
        <w:rPr>
          <w:sz w:val="36"/>
          <w:szCs w:val="36"/>
        </w:rPr>
        <w:t>.  Delivering on t</w:t>
      </w:r>
      <w:r w:rsidR="0004304A">
        <w:rPr>
          <w:sz w:val="36"/>
          <w:szCs w:val="36"/>
        </w:rPr>
        <w:t xml:space="preserve">he objective </w:t>
      </w:r>
      <w:r>
        <w:rPr>
          <w:sz w:val="36"/>
          <w:szCs w:val="36"/>
        </w:rPr>
        <w:t>of</w:t>
      </w:r>
      <w:r w:rsidR="0004304A">
        <w:rPr>
          <w:sz w:val="36"/>
          <w:szCs w:val="36"/>
        </w:rPr>
        <w:t xml:space="preserve"> finalising appropriate and equitable criteria for the new Scheme, while taking account of the group who continue to receive payment</w:t>
      </w:r>
      <w:r>
        <w:rPr>
          <w:sz w:val="36"/>
          <w:szCs w:val="36"/>
        </w:rPr>
        <w:t xml:space="preserve">, has been demanding.  It has been subject to considerable input across Government.  I believe the current year has seen considerable progress achieved in the Department in developing detailed and concrete proposals which will now be subject to wider scrutiny. </w:t>
      </w:r>
    </w:p>
    <w:p w:rsidR="0004304A" w:rsidRDefault="0004304A" w:rsidP="009570BF">
      <w:pPr>
        <w:rPr>
          <w:sz w:val="36"/>
          <w:szCs w:val="36"/>
        </w:rPr>
      </w:pPr>
    </w:p>
    <w:p w:rsidR="00161011" w:rsidRDefault="001F07D6" w:rsidP="009570BF">
      <w:pPr>
        <w:rPr>
          <w:sz w:val="36"/>
          <w:szCs w:val="36"/>
        </w:rPr>
      </w:pPr>
      <w:r>
        <w:rPr>
          <w:sz w:val="36"/>
          <w:szCs w:val="36"/>
        </w:rPr>
        <w:t>I would also like to reassure the Committee that t</w:t>
      </w:r>
      <w:r w:rsidR="00161011">
        <w:rPr>
          <w:sz w:val="36"/>
          <w:szCs w:val="36"/>
        </w:rPr>
        <w:t>he Department has stayed in touch with the Ombudsman Mr. Peter Tyndall</w:t>
      </w:r>
      <w:r>
        <w:rPr>
          <w:sz w:val="36"/>
          <w:szCs w:val="36"/>
        </w:rPr>
        <w:t xml:space="preserve"> on this</w:t>
      </w:r>
      <w:r w:rsidR="00161011">
        <w:rPr>
          <w:sz w:val="36"/>
          <w:szCs w:val="36"/>
        </w:rPr>
        <w:t xml:space="preserve"> matter and I envisage </w:t>
      </w:r>
      <w:r w:rsidR="00716A9C">
        <w:rPr>
          <w:sz w:val="36"/>
          <w:szCs w:val="36"/>
        </w:rPr>
        <w:t xml:space="preserve">updating </w:t>
      </w:r>
      <w:r w:rsidR="00161011">
        <w:rPr>
          <w:sz w:val="36"/>
          <w:szCs w:val="36"/>
        </w:rPr>
        <w:t xml:space="preserve">him shortly about </w:t>
      </w:r>
      <w:r w:rsidR="00716A9C">
        <w:rPr>
          <w:sz w:val="36"/>
          <w:szCs w:val="36"/>
        </w:rPr>
        <w:t>developments</w:t>
      </w:r>
      <w:r w:rsidR="00161011">
        <w:rPr>
          <w:sz w:val="36"/>
          <w:szCs w:val="36"/>
        </w:rPr>
        <w:t>.</w:t>
      </w:r>
      <w:r w:rsidR="004C4689">
        <w:rPr>
          <w:sz w:val="36"/>
          <w:szCs w:val="36"/>
        </w:rPr>
        <w:t xml:space="preserve">  The Review Group and Inter-Departmental Group were also assisted to a considerable extent by the National Disability Authority, who I have been assured remain available to assist as and when required.</w:t>
      </w:r>
    </w:p>
    <w:p w:rsidR="00161011" w:rsidRDefault="00161011" w:rsidP="009570BF">
      <w:pPr>
        <w:rPr>
          <w:sz w:val="36"/>
          <w:szCs w:val="36"/>
        </w:rPr>
      </w:pPr>
    </w:p>
    <w:p w:rsidR="000A45B8" w:rsidRPr="00D76B20" w:rsidRDefault="000A45B8" w:rsidP="009570BF">
      <w:pPr>
        <w:rPr>
          <w:b/>
          <w:sz w:val="36"/>
          <w:szCs w:val="36"/>
          <w:lang w:val="ga-IE"/>
        </w:rPr>
      </w:pPr>
      <w:r w:rsidRPr="00D76B20">
        <w:rPr>
          <w:b/>
          <w:sz w:val="36"/>
          <w:szCs w:val="36"/>
          <w:lang w:val="ga-IE"/>
        </w:rPr>
        <w:t>Conclusion</w:t>
      </w:r>
    </w:p>
    <w:p w:rsidR="00D76B20" w:rsidRPr="00161011" w:rsidRDefault="00464AA7" w:rsidP="009570BF">
      <w:pPr>
        <w:rPr>
          <w:sz w:val="36"/>
          <w:szCs w:val="36"/>
          <w:lang w:val="ga-IE"/>
        </w:rPr>
      </w:pPr>
      <w:r w:rsidRPr="00D76B20">
        <w:rPr>
          <w:sz w:val="36"/>
          <w:szCs w:val="36"/>
          <w:lang w:val="ga-IE"/>
        </w:rPr>
        <w:t xml:space="preserve">In summary, </w:t>
      </w:r>
      <w:r w:rsidR="00161011">
        <w:rPr>
          <w:sz w:val="36"/>
          <w:szCs w:val="36"/>
          <w:lang w:val="ga-IE"/>
        </w:rPr>
        <w:t>t</w:t>
      </w:r>
      <w:r w:rsidR="00236EE3" w:rsidRPr="00D76B20">
        <w:rPr>
          <w:sz w:val="36"/>
          <w:szCs w:val="36"/>
        </w:rPr>
        <w:t xml:space="preserve">he Department </w:t>
      </w:r>
      <w:r w:rsidR="00D76B20" w:rsidRPr="00D76B20">
        <w:rPr>
          <w:sz w:val="36"/>
          <w:szCs w:val="36"/>
        </w:rPr>
        <w:t xml:space="preserve">is working to develop </w:t>
      </w:r>
      <w:r w:rsidR="00236EE3" w:rsidRPr="00D76B20">
        <w:rPr>
          <w:sz w:val="36"/>
          <w:szCs w:val="36"/>
        </w:rPr>
        <w:t xml:space="preserve">a solution which will meet the aim of </w:t>
      </w:r>
      <w:r w:rsidR="00B4096E" w:rsidRPr="00D76B20">
        <w:rPr>
          <w:sz w:val="36"/>
          <w:szCs w:val="36"/>
        </w:rPr>
        <w:t>contributing towards</w:t>
      </w:r>
      <w:r w:rsidR="00236EE3" w:rsidRPr="00D76B20">
        <w:rPr>
          <w:sz w:val="36"/>
          <w:szCs w:val="36"/>
        </w:rPr>
        <w:t xml:space="preserve"> the transport or mobility needs of those </w:t>
      </w:r>
      <w:r w:rsidR="00124BFB">
        <w:rPr>
          <w:sz w:val="36"/>
          <w:szCs w:val="36"/>
        </w:rPr>
        <w:t xml:space="preserve">in greatest </w:t>
      </w:r>
      <w:r w:rsidR="00236EE3" w:rsidRPr="00D76B20">
        <w:rPr>
          <w:sz w:val="36"/>
          <w:szCs w:val="36"/>
        </w:rPr>
        <w:t>need</w:t>
      </w:r>
      <w:r w:rsidR="00124BFB">
        <w:rPr>
          <w:sz w:val="36"/>
          <w:szCs w:val="36"/>
        </w:rPr>
        <w:t xml:space="preserve"> and with </w:t>
      </w:r>
      <w:r w:rsidR="00161011">
        <w:rPr>
          <w:sz w:val="36"/>
          <w:szCs w:val="36"/>
        </w:rPr>
        <w:t xml:space="preserve">the least resources, within </w:t>
      </w:r>
      <w:r w:rsidR="00F03481">
        <w:rPr>
          <w:sz w:val="36"/>
          <w:szCs w:val="36"/>
        </w:rPr>
        <w:t>whatever</w:t>
      </w:r>
      <w:r w:rsidR="00161011">
        <w:rPr>
          <w:sz w:val="36"/>
          <w:szCs w:val="36"/>
        </w:rPr>
        <w:t xml:space="preserve"> funding level </w:t>
      </w:r>
      <w:r w:rsidR="00F03481">
        <w:rPr>
          <w:sz w:val="36"/>
          <w:szCs w:val="36"/>
        </w:rPr>
        <w:t xml:space="preserve">is </w:t>
      </w:r>
      <w:r w:rsidR="00161011">
        <w:rPr>
          <w:sz w:val="36"/>
          <w:szCs w:val="36"/>
        </w:rPr>
        <w:t>available.</w:t>
      </w:r>
      <w:r w:rsidR="00236EE3" w:rsidRPr="00D76B20">
        <w:rPr>
          <w:sz w:val="36"/>
          <w:szCs w:val="36"/>
        </w:rPr>
        <w:t xml:space="preserve">  </w:t>
      </w:r>
      <w:r w:rsidR="00716A9C">
        <w:rPr>
          <w:sz w:val="36"/>
          <w:szCs w:val="36"/>
        </w:rPr>
        <w:t>There is an unusual degree of complexity attaching to the issues</w:t>
      </w:r>
      <w:r w:rsidR="00124BFB">
        <w:rPr>
          <w:sz w:val="36"/>
          <w:szCs w:val="36"/>
        </w:rPr>
        <w:t>.</w:t>
      </w:r>
      <w:r w:rsidR="004E7CEC">
        <w:rPr>
          <w:sz w:val="36"/>
          <w:szCs w:val="36"/>
        </w:rPr>
        <w:t xml:space="preserve">  I fully acknowledge the protrac</w:t>
      </w:r>
      <w:r w:rsidR="00124BFB">
        <w:rPr>
          <w:sz w:val="36"/>
          <w:szCs w:val="36"/>
        </w:rPr>
        <w:t xml:space="preserve">ted period since the problems with the Mobility Scheme were first highlighted.  However, </w:t>
      </w:r>
      <w:r w:rsidR="00716A9C">
        <w:rPr>
          <w:sz w:val="36"/>
          <w:szCs w:val="36"/>
        </w:rPr>
        <w:t>I believe significant progress has now been achieved.  I look forward to completion of this work shortly</w:t>
      </w:r>
      <w:r w:rsidR="00124BFB">
        <w:rPr>
          <w:sz w:val="36"/>
          <w:szCs w:val="36"/>
        </w:rPr>
        <w:t xml:space="preserve">.  This will </w:t>
      </w:r>
      <w:r w:rsidR="00716A9C">
        <w:rPr>
          <w:sz w:val="36"/>
          <w:szCs w:val="36"/>
        </w:rPr>
        <w:t>allow the Minister to bring proposals to Government in the coming weeks</w:t>
      </w:r>
      <w:r w:rsidR="00124BFB">
        <w:rPr>
          <w:sz w:val="36"/>
          <w:szCs w:val="36"/>
        </w:rPr>
        <w:t xml:space="preserve"> and for the process of Oireachtas scrutiny to commence</w:t>
      </w:r>
      <w:r w:rsidR="00716A9C">
        <w:rPr>
          <w:sz w:val="36"/>
          <w:szCs w:val="36"/>
        </w:rPr>
        <w:t>.</w:t>
      </w:r>
    </w:p>
    <w:p w:rsidR="00D76B20" w:rsidRPr="00D76B20" w:rsidRDefault="00D76B20" w:rsidP="009570BF">
      <w:pPr>
        <w:rPr>
          <w:sz w:val="36"/>
          <w:szCs w:val="36"/>
        </w:rPr>
      </w:pPr>
    </w:p>
    <w:p w:rsidR="000A45B8" w:rsidRDefault="00E85B54" w:rsidP="009570BF">
      <w:pPr>
        <w:rPr>
          <w:sz w:val="36"/>
          <w:szCs w:val="36"/>
        </w:rPr>
      </w:pPr>
      <w:r>
        <w:rPr>
          <w:sz w:val="36"/>
          <w:szCs w:val="36"/>
        </w:rPr>
        <w:t xml:space="preserve">I welcome </w:t>
      </w:r>
      <w:r w:rsidR="00236EE3" w:rsidRPr="00D76B20">
        <w:rPr>
          <w:sz w:val="36"/>
          <w:szCs w:val="36"/>
        </w:rPr>
        <w:t xml:space="preserve">any </w:t>
      </w:r>
      <w:r w:rsidR="00161011">
        <w:rPr>
          <w:sz w:val="36"/>
          <w:szCs w:val="36"/>
        </w:rPr>
        <w:t xml:space="preserve">questions or </w:t>
      </w:r>
      <w:r w:rsidR="00236EE3" w:rsidRPr="00D76B20">
        <w:rPr>
          <w:sz w:val="36"/>
          <w:szCs w:val="36"/>
        </w:rPr>
        <w:t xml:space="preserve">comments </w:t>
      </w:r>
      <w:r w:rsidR="00161011">
        <w:rPr>
          <w:sz w:val="36"/>
          <w:szCs w:val="36"/>
        </w:rPr>
        <w:t xml:space="preserve">from </w:t>
      </w:r>
      <w:r w:rsidR="00D76B20" w:rsidRPr="00D76B20">
        <w:rPr>
          <w:sz w:val="36"/>
          <w:szCs w:val="36"/>
        </w:rPr>
        <w:t xml:space="preserve">Committee </w:t>
      </w:r>
      <w:r w:rsidR="00161011">
        <w:rPr>
          <w:sz w:val="36"/>
          <w:szCs w:val="36"/>
        </w:rPr>
        <w:t>members</w:t>
      </w:r>
      <w:r>
        <w:rPr>
          <w:sz w:val="36"/>
          <w:szCs w:val="36"/>
        </w:rPr>
        <w:t xml:space="preserve"> </w:t>
      </w:r>
      <w:r w:rsidR="00F03481">
        <w:rPr>
          <w:sz w:val="36"/>
          <w:szCs w:val="36"/>
        </w:rPr>
        <w:t>and I thank you again for the opportunity to meet with you today</w:t>
      </w:r>
      <w:r>
        <w:rPr>
          <w:sz w:val="36"/>
          <w:szCs w:val="36"/>
        </w:rPr>
        <w:t xml:space="preserve">. </w:t>
      </w:r>
    </w:p>
    <w:p w:rsidR="00AE1D78" w:rsidRDefault="00AE1D78" w:rsidP="009570BF">
      <w:pPr>
        <w:rPr>
          <w:sz w:val="36"/>
          <w:szCs w:val="36"/>
        </w:rPr>
      </w:pPr>
    </w:p>
    <w:sectPr w:rsidR="00AE1D7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6FE" w:rsidRDefault="007F46FE" w:rsidP="00806BAB">
      <w:r>
        <w:separator/>
      </w:r>
    </w:p>
  </w:endnote>
  <w:endnote w:type="continuationSeparator" w:id="0">
    <w:p w:rsidR="007F46FE" w:rsidRDefault="007F46FE" w:rsidP="00806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515875"/>
      <w:docPartObj>
        <w:docPartGallery w:val="Page Numbers (Bottom of Page)"/>
        <w:docPartUnique/>
      </w:docPartObj>
    </w:sdtPr>
    <w:sdtEndPr>
      <w:rPr>
        <w:noProof/>
        <w:sz w:val="18"/>
      </w:rPr>
    </w:sdtEndPr>
    <w:sdtContent>
      <w:p w:rsidR="000B0074" w:rsidRPr="008741E9" w:rsidRDefault="000B0074">
        <w:pPr>
          <w:pStyle w:val="Footer"/>
          <w:jc w:val="center"/>
          <w:rPr>
            <w:sz w:val="18"/>
          </w:rPr>
        </w:pPr>
        <w:r w:rsidRPr="008741E9">
          <w:rPr>
            <w:sz w:val="18"/>
          </w:rPr>
          <w:fldChar w:fldCharType="begin"/>
        </w:r>
        <w:r w:rsidRPr="008741E9">
          <w:rPr>
            <w:sz w:val="18"/>
          </w:rPr>
          <w:instrText xml:space="preserve"> PAGE   \* MERGEFORMAT </w:instrText>
        </w:r>
        <w:r w:rsidRPr="008741E9">
          <w:rPr>
            <w:sz w:val="18"/>
          </w:rPr>
          <w:fldChar w:fldCharType="separate"/>
        </w:r>
        <w:r w:rsidR="00263A2D">
          <w:rPr>
            <w:noProof/>
            <w:sz w:val="18"/>
          </w:rPr>
          <w:t>1</w:t>
        </w:r>
        <w:r w:rsidRPr="008741E9">
          <w:rPr>
            <w:noProof/>
            <w:sz w:val="18"/>
          </w:rPr>
          <w:fldChar w:fldCharType="end"/>
        </w:r>
      </w:p>
    </w:sdtContent>
  </w:sdt>
  <w:p w:rsidR="000B0074" w:rsidRDefault="000B007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6FE" w:rsidRDefault="007F46FE" w:rsidP="00806BAB">
      <w:r>
        <w:separator/>
      </w:r>
    </w:p>
  </w:footnote>
  <w:footnote w:type="continuationSeparator" w:id="0">
    <w:p w:rsidR="007F46FE" w:rsidRDefault="007F46FE" w:rsidP="00806B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36EFD"/>
    <w:multiLevelType w:val="hybridMultilevel"/>
    <w:tmpl w:val="66D8F9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B86"/>
    <w:rsid w:val="00016091"/>
    <w:rsid w:val="0003518C"/>
    <w:rsid w:val="00042B86"/>
    <w:rsid w:val="0004304A"/>
    <w:rsid w:val="00086C71"/>
    <w:rsid w:val="000A45B8"/>
    <w:rsid w:val="000A4C1A"/>
    <w:rsid w:val="000B0074"/>
    <w:rsid w:val="000D186A"/>
    <w:rsid w:val="000D54A3"/>
    <w:rsid w:val="00124BFB"/>
    <w:rsid w:val="00152602"/>
    <w:rsid w:val="00161011"/>
    <w:rsid w:val="00175B46"/>
    <w:rsid w:val="001E222B"/>
    <w:rsid w:val="001F07D6"/>
    <w:rsid w:val="00226A95"/>
    <w:rsid w:val="00236EE3"/>
    <w:rsid w:val="00263A2D"/>
    <w:rsid w:val="0028770E"/>
    <w:rsid w:val="002A4E59"/>
    <w:rsid w:val="002D72FB"/>
    <w:rsid w:val="00321ED2"/>
    <w:rsid w:val="003547D8"/>
    <w:rsid w:val="0039112C"/>
    <w:rsid w:val="00391CA8"/>
    <w:rsid w:val="003F66E1"/>
    <w:rsid w:val="00400108"/>
    <w:rsid w:val="00452CB0"/>
    <w:rsid w:val="00464AA7"/>
    <w:rsid w:val="00476770"/>
    <w:rsid w:val="004C4689"/>
    <w:rsid w:val="004E7CEC"/>
    <w:rsid w:val="00516D60"/>
    <w:rsid w:val="005F2209"/>
    <w:rsid w:val="0064748B"/>
    <w:rsid w:val="00650A8A"/>
    <w:rsid w:val="0066352E"/>
    <w:rsid w:val="0069208E"/>
    <w:rsid w:val="006F04F3"/>
    <w:rsid w:val="006F4744"/>
    <w:rsid w:val="007142F8"/>
    <w:rsid w:val="00716A9C"/>
    <w:rsid w:val="00764B65"/>
    <w:rsid w:val="007715F3"/>
    <w:rsid w:val="007A2E5A"/>
    <w:rsid w:val="007D642D"/>
    <w:rsid w:val="007E4AAF"/>
    <w:rsid w:val="007F46FE"/>
    <w:rsid w:val="00806BAB"/>
    <w:rsid w:val="008741E9"/>
    <w:rsid w:val="008E00DF"/>
    <w:rsid w:val="008E38C4"/>
    <w:rsid w:val="009570BF"/>
    <w:rsid w:val="009F44CC"/>
    <w:rsid w:val="00A10793"/>
    <w:rsid w:val="00AA4BBB"/>
    <w:rsid w:val="00AE1D78"/>
    <w:rsid w:val="00B4096E"/>
    <w:rsid w:val="00C145E2"/>
    <w:rsid w:val="00C37A2D"/>
    <w:rsid w:val="00C93983"/>
    <w:rsid w:val="00CA0FCF"/>
    <w:rsid w:val="00CB594C"/>
    <w:rsid w:val="00D25C02"/>
    <w:rsid w:val="00D27A53"/>
    <w:rsid w:val="00D76B20"/>
    <w:rsid w:val="00DC13D2"/>
    <w:rsid w:val="00DD2FFF"/>
    <w:rsid w:val="00DD43CA"/>
    <w:rsid w:val="00DF68B8"/>
    <w:rsid w:val="00E112F3"/>
    <w:rsid w:val="00E449A0"/>
    <w:rsid w:val="00E73F22"/>
    <w:rsid w:val="00E85B54"/>
    <w:rsid w:val="00ED5D64"/>
    <w:rsid w:val="00F03481"/>
    <w:rsid w:val="00F36B12"/>
    <w:rsid w:val="00F63B8B"/>
    <w:rsid w:val="00F70D77"/>
    <w:rsid w:val="00F74DF5"/>
    <w:rsid w:val="00FA4B25"/>
    <w:rsid w:val="00FB6084"/>
  </w:rsids>
  <m:mathPr>
    <m:mathFont m:val="Cambria Math"/>
    <m:brkBin m:val="before"/>
    <m:brkBinSub m:val="--"/>
    <m:smallFrac m:val="0"/>
    <m:dispDef/>
    <m:lMargin m:val="0"/>
    <m:rMargin m:val="0"/>
    <m:defJc m:val="centerGroup"/>
    <m:wrapIndent m:val="1440"/>
    <m:intLim m:val="subSup"/>
    <m:naryLim m:val="undOvr"/>
  </m:mathPr>
  <w:themeFontLang w:val="ga-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86"/>
    <w:pPr>
      <w:spacing w:after="0" w:line="240" w:lineRule="auto"/>
    </w:pPr>
    <w:rPr>
      <w:rFonts w:ascii="Times New Roman" w:eastAsia="Times New Roman" w:hAnsi="Times New Roman" w:cs="Times New Roman"/>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6BAB"/>
    <w:pPr>
      <w:tabs>
        <w:tab w:val="center" w:pos="4513"/>
        <w:tab w:val="right" w:pos="9026"/>
      </w:tabs>
    </w:pPr>
  </w:style>
  <w:style w:type="character" w:customStyle="1" w:styleId="HeaderChar">
    <w:name w:val="Header Char"/>
    <w:basedOn w:val="DefaultParagraphFont"/>
    <w:link w:val="Header"/>
    <w:uiPriority w:val="99"/>
    <w:rsid w:val="00806BAB"/>
    <w:rPr>
      <w:rFonts w:ascii="Times New Roman" w:eastAsia="Times New Roman" w:hAnsi="Times New Roman" w:cs="Times New Roman"/>
      <w:sz w:val="24"/>
      <w:szCs w:val="24"/>
      <w:lang w:val="en-IE" w:eastAsia="en-IE"/>
    </w:rPr>
  </w:style>
  <w:style w:type="paragraph" w:styleId="Footer">
    <w:name w:val="footer"/>
    <w:basedOn w:val="Normal"/>
    <w:link w:val="FooterChar"/>
    <w:uiPriority w:val="99"/>
    <w:unhideWhenUsed/>
    <w:rsid w:val="00806BAB"/>
    <w:pPr>
      <w:tabs>
        <w:tab w:val="center" w:pos="4513"/>
        <w:tab w:val="right" w:pos="9026"/>
      </w:tabs>
    </w:pPr>
  </w:style>
  <w:style w:type="character" w:customStyle="1" w:styleId="FooterChar">
    <w:name w:val="Footer Char"/>
    <w:basedOn w:val="DefaultParagraphFont"/>
    <w:link w:val="Footer"/>
    <w:uiPriority w:val="99"/>
    <w:rsid w:val="00806BAB"/>
    <w:rPr>
      <w:rFonts w:ascii="Times New Roman" w:eastAsia="Times New Roman" w:hAnsi="Times New Roman" w:cs="Times New Roman"/>
      <w:sz w:val="24"/>
      <w:szCs w:val="24"/>
      <w:lang w:val="en-IE" w:eastAsia="en-IE"/>
    </w:rPr>
  </w:style>
  <w:style w:type="paragraph" w:styleId="BalloonText">
    <w:name w:val="Balloon Text"/>
    <w:basedOn w:val="Normal"/>
    <w:link w:val="BalloonTextChar"/>
    <w:uiPriority w:val="99"/>
    <w:semiHidden/>
    <w:unhideWhenUsed/>
    <w:rsid w:val="00806BAB"/>
    <w:rPr>
      <w:rFonts w:ascii="Tahoma" w:hAnsi="Tahoma" w:cs="Tahoma"/>
      <w:sz w:val="16"/>
      <w:szCs w:val="16"/>
    </w:rPr>
  </w:style>
  <w:style w:type="character" w:customStyle="1" w:styleId="BalloonTextChar">
    <w:name w:val="Balloon Text Char"/>
    <w:basedOn w:val="DefaultParagraphFont"/>
    <w:link w:val="BalloonText"/>
    <w:uiPriority w:val="99"/>
    <w:semiHidden/>
    <w:rsid w:val="00806BAB"/>
    <w:rPr>
      <w:rFonts w:ascii="Tahoma" w:eastAsia="Times New Roman" w:hAnsi="Tahoma" w:cs="Tahoma"/>
      <w:sz w:val="16"/>
      <w:szCs w:val="16"/>
      <w:lang w:val="en-IE" w:eastAsia="en-IE"/>
    </w:rPr>
  </w:style>
  <w:style w:type="paragraph" w:styleId="ListParagraph">
    <w:name w:val="List Paragraph"/>
    <w:basedOn w:val="Normal"/>
    <w:uiPriority w:val="34"/>
    <w:qFormat/>
    <w:rsid w:val="00A107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86"/>
    <w:pPr>
      <w:spacing w:after="0" w:line="240" w:lineRule="auto"/>
    </w:pPr>
    <w:rPr>
      <w:rFonts w:ascii="Times New Roman" w:eastAsia="Times New Roman" w:hAnsi="Times New Roman" w:cs="Times New Roman"/>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6BAB"/>
    <w:pPr>
      <w:tabs>
        <w:tab w:val="center" w:pos="4513"/>
        <w:tab w:val="right" w:pos="9026"/>
      </w:tabs>
    </w:pPr>
  </w:style>
  <w:style w:type="character" w:customStyle="1" w:styleId="HeaderChar">
    <w:name w:val="Header Char"/>
    <w:basedOn w:val="DefaultParagraphFont"/>
    <w:link w:val="Header"/>
    <w:uiPriority w:val="99"/>
    <w:rsid w:val="00806BAB"/>
    <w:rPr>
      <w:rFonts w:ascii="Times New Roman" w:eastAsia="Times New Roman" w:hAnsi="Times New Roman" w:cs="Times New Roman"/>
      <w:sz w:val="24"/>
      <w:szCs w:val="24"/>
      <w:lang w:val="en-IE" w:eastAsia="en-IE"/>
    </w:rPr>
  </w:style>
  <w:style w:type="paragraph" w:styleId="Footer">
    <w:name w:val="footer"/>
    <w:basedOn w:val="Normal"/>
    <w:link w:val="FooterChar"/>
    <w:uiPriority w:val="99"/>
    <w:unhideWhenUsed/>
    <w:rsid w:val="00806BAB"/>
    <w:pPr>
      <w:tabs>
        <w:tab w:val="center" w:pos="4513"/>
        <w:tab w:val="right" w:pos="9026"/>
      </w:tabs>
    </w:pPr>
  </w:style>
  <w:style w:type="character" w:customStyle="1" w:styleId="FooterChar">
    <w:name w:val="Footer Char"/>
    <w:basedOn w:val="DefaultParagraphFont"/>
    <w:link w:val="Footer"/>
    <w:uiPriority w:val="99"/>
    <w:rsid w:val="00806BAB"/>
    <w:rPr>
      <w:rFonts w:ascii="Times New Roman" w:eastAsia="Times New Roman" w:hAnsi="Times New Roman" w:cs="Times New Roman"/>
      <w:sz w:val="24"/>
      <w:szCs w:val="24"/>
      <w:lang w:val="en-IE" w:eastAsia="en-IE"/>
    </w:rPr>
  </w:style>
  <w:style w:type="paragraph" w:styleId="BalloonText">
    <w:name w:val="Balloon Text"/>
    <w:basedOn w:val="Normal"/>
    <w:link w:val="BalloonTextChar"/>
    <w:uiPriority w:val="99"/>
    <w:semiHidden/>
    <w:unhideWhenUsed/>
    <w:rsid w:val="00806BAB"/>
    <w:rPr>
      <w:rFonts w:ascii="Tahoma" w:hAnsi="Tahoma" w:cs="Tahoma"/>
      <w:sz w:val="16"/>
      <w:szCs w:val="16"/>
    </w:rPr>
  </w:style>
  <w:style w:type="character" w:customStyle="1" w:styleId="BalloonTextChar">
    <w:name w:val="Balloon Text Char"/>
    <w:basedOn w:val="DefaultParagraphFont"/>
    <w:link w:val="BalloonText"/>
    <w:uiPriority w:val="99"/>
    <w:semiHidden/>
    <w:rsid w:val="00806BAB"/>
    <w:rPr>
      <w:rFonts w:ascii="Tahoma" w:eastAsia="Times New Roman" w:hAnsi="Tahoma" w:cs="Tahoma"/>
      <w:sz w:val="16"/>
      <w:szCs w:val="16"/>
      <w:lang w:val="en-IE" w:eastAsia="en-IE"/>
    </w:rPr>
  </w:style>
  <w:style w:type="paragraph" w:styleId="ListParagraph">
    <w:name w:val="List Paragraph"/>
    <w:basedOn w:val="Normal"/>
    <w:uiPriority w:val="34"/>
    <w:qFormat/>
    <w:rsid w:val="00A10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9A4E2-3BDF-4DCE-ABD8-BEE97C97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1564</Words>
  <Characters>8920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Harris</dc:creator>
  <cp:lastModifiedBy>Gráinne Duffy</cp:lastModifiedBy>
  <cp:revision>2</cp:revision>
  <cp:lastPrinted>2015-09-22T13:22:00Z</cp:lastPrinted>
  <dcterms:created xsi:type="dcterms:W3CDTF">2015-09-22T14:13:00Z</dcterms:created>
  <dcterms:modified xsi:type="dcterms:W3CDTF">2015-09-22T14:13:00Z</dcterms:modified>
</cp:coreProperties>
</file>